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6394" w:rsidRDefault="00375187">
      <w:pPr>
        <w:spacing w:before="240" w:after="24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Records Management Case Study</w:t>
      </w:r>
    </w:p>
    <w:p w14:paraId="00000002" w14:textId="77777777" w:rsidR="00996394" w:rsidRDefault="00375187">
      <w:pPr>
        <w:spacing w:before="240"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Submission Form</w:t>
      </w:r>
    </w:p>
    <w:p w14:paraId="00000003" w14:textId="77777777" w:rsidR="00996394" w:rsidRDefault="00375187">
      <w:pPr>
        <w:spacing w:before="240" w:after="240"/>
        <w:ind w:right="-180"/>
        <w:rPr>
          <w:sz w:val="24"/>
          <w:szCs w:val="24"/>
        </w:rPr>
      </w:pPr>
      <w:r>
        <w:rPr>
          <w:sz w:val="24"/>
          <w:szCs w:val="24"/>
        </w:rPr>
        <w:t>Please include all of the information requested and send as a Word file to RIM-CaseStudies@archivists.org</w:t>
      </w:r>
    </w:p>
    <w:p w14:paraId="00000004" w14:textId="77777777" w:rsidR="00996394" w:rsidRDefault="00375187">
      <w:pPr>
        <w:rPr>
          <w:sz w:val="24"/>
          <w:szCs w:val="24"/>
        </w:rPr>
      </w:pPr>
      <w:r>
        <w:rPr>
          <w:sz w:val="24"/>
          <w:szCs w:val="24"/>
        </w:rPr>
        <w:t>Note: A submission will not be considered if it is being reviewed by another publishing outlet at the same time, nor if it has been published previously.</w:t>
      </w:r>
    </w:p>
    <w:p w14:paraId="00000005" w14:textId="77777777" w:rsidR="00996394" w:rsidRDefault="00375187">
      <w:pPr>
        <w:spacing w:before="48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I.  Institutional Affiliation</w:t>
      </w:r>
    </w:p>
    <w:p w14:paraId="00000006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Workplace Name and Mailing Address:</w:t>
      </w:r>
    </w:p>
    <w:p w14:paraId="00000007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Workplace Website:</w:t>
      </w:r>
    </w:p>
    <w:p w14:paraId="00000008" w14:textId="77777777" w:rsidR="00996394" w:rsidRDefault="00375187">
      <w:pPr>
        <w:spacing w:before="36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II. Authorship</w:t>
      </w:r>
    </w:p>
    <w:p w14:paraId="00000009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Pr</w:t>
      </w:r>
      <w:r>
        <w:rPr>
          <w:sz w:val="24"/>
          <w:szCs w:val="24"/>
        </w:rPr>
        <w:t>incipal Contact:</w:t>
      </w:r>
    </w:p>
    <w:p w14:paraId="0000000A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000000B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0000000C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Co-authors/Contributors (if applicable):</w:t>
      </w:r>
    </w:p>
    <w:p w14:paraId="0000000D" w14:textId="77777777" w:rsidR="00996394" w:rsidRDefault="00375187">
      <w:pPr>
        <w:spacing w:before="36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III.  Summary</w:t>
      </w:r>
    </w:p>
    <w:p w14:paraId="0000000E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Title of Case Study: </w:t>
      </w:r>
    </w:p>
    <w:p w14:paraId="0000000F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Date of Submission of Case Study:</w:t>
      </w:r>
    </w:p>
    <w:p w14:paraId="00000011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2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Abstract:</w:t>
      </w:r>
    </w:p>
    <w:p w14:paraId="00000013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4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Implementation Status, if applicable (ongoing or complete):</w:t>
      </w:r>
    </w:p>
    <w:p w14:paraId="00000015" w14:textId="77777777" w:rsidR="00996394" w:rsidRDefault="00375187">
      <w:pPr>
        <w:spacing w:before="360" w:after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IV.  Records Management Case Study </w:t>
      </w:r>
      <w:r>
        <w:rPr>
          <w:sz w:val="24"/>
          <w:szCs w:val="24"/>
        </w:rPr>
        <w:t>(2,</w:t>
      </w:r>
      <w:r>
        <w:rPr>
          <w:sz w:val="24"/>
          <w:szCs w:val="24"/>
        </w:rPr>
        <w:t>500 to 5,000 words in length)</w:t>
      </w:r>
    </w:p>
    <w:p w14:paraId="00000016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Suggested elements for the Records Management Case Study include institutional context and background as well as any prior relevant work; challenge addressed; strategies and resources employed; analysis of successes and setbac</w:t>
      </w:r>
      <w:r>
        <w:rPr>
          <w:sz w:val="24"/>
          <w:szCs w:val="24"/>
        </w:rPr>
        <w:t>ks; and future plans. Description may be organized into:</w:t>
      </w:r>
    </w:p>
    <w:p w14:paraId="00000017" w14:textId="77777777" w:rsidR="00996394" w:rsidRDefault="00375187">
      <w:pPr>
        <w:spacing w:before="240" w:after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Introduction/Background</w:t>
      </w:r>
    </w:p>
    <w:p w14:paraId="00000018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Information regarding institutional context, reason for the case, key challenges, and project participants.</w:t>
      </w:r>
    </w:p>
    <w:p w14:paraId="00000019" w14:textId="77777777" w:rsidR="00996394" w:rsidRDefault="00375187">
      <w:pPr>
        <w:spacing w:before="240" w:after="24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A" w14:textId="77777777" w:rsidR="00996394" w:rsidRDefault="00375187">
      <w:pPr>
        <w:spacing w:before="240" w:after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Narrative</w:t>
      </w:r>
    </w:p>
    <w:p w14:paraId="0000001B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The who, what, where, and why.  Information included will depend on the nature of the case study but may include, but is not limited to, any of the following:</w:t>
      </w:r>
    </w:p>
    <w:p w14:paraId="0000001C" w14:textId="77777777" w:rsidR="00996394" w:rsidRDefault="00375187">
      <w:pPr>
        <w:numPr>
          <w:ilvl w:val="0"/>
          <w:numId w:val="1"/>
        </w:numPr>
        <w:spacing w:before="240"/>
        <w:ind w:left="1440"/>
        <w:rPr>
          <w:sz w:val="24"/>
          <w:szCs w:val="24"/>
        </w:rPr>
      </w:pPr>
      <w:r>
        <w:rPr>
          <w:i/>
          <w:sz w:val="24"/>
          <w:szCs w:val="24"/>
        </w:rPr>
        <w:t>the nature of the records</w:t>
      </w:r>
    </w:p>
    <w:p w14:paraId="0000001D" w14:textId="77777777" w:rsidR="00996394" w:rsidRDefault="00375187">
      <w:pPr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>advocacy issues;</w:t>
      </w:r>
    </w:p>
    <w:p w14:paraId="0000001E" w14:textId="77777777" w:rsidR="00996394" w:rsidRDefault="00375187">
      <w:pPr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appraisal process; </w:t>
      </w:r>
    </w:p>
    <w:p w14:paraId="0000001F" w14:textId="77777777" w:rsidR="00996394" w:rsidRDefault="00375187">
      <w:pPr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>custody issues, transfer and inges</w:t>
      </w:r>
      <w:r>
        <w:rPr>
          <w:i/>
          <w:sz w:val="24"/>
          <w:szCs w:val="24"/>
        </w:rPr>
        <w:t>t process;</w:t>
      </w:r>
    </w:p>
    <w:p w14:paraId="00000020" w14:textId="77777777" w:rsidR="00996394" w:rsidRDefault="00375187">
      <w:pPr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>metadata creation and content;</w:t>
      </w:r>
    </w:p>
    <w:p w14:paraId="00000021" w14:textId="77777777" w:rsidR="00996394" w:rsidRDefault="00375187">
      <w:pPr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>access, reference, use, and impact of records;</w:t>
      </w:r>
    </w:p>
    <w:p w14:paraId="00000022" w14:textId="77777777" w:rsidR="00996394" w:rsidRDefault="00375187">
      <w:pPr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partners in forming a digital solution </w:t>
      </w:r>
    </w:p>
    <w:p w14:paraId="00000023" w14:textId="77777777" w:rsidR="00996394" w:rsidRDefault="00375187">
      <w:pPr>
        <w:numPr>
          <w:ilvl w:val="0"/>
          <w:numId w:val="1"/>
        </w:num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resources required</w:t>
      </w:r>
    </w:p>
    <w:p w14:paraId="00000024" w14:textId="77777777" w:rsidR="00996394" w:rsidRDefault="00375187">
      <w:pPr>
        <w:numPr>
          <w:ilvl w:val="0"/>
          <w:numId w:val="1"/>
        </w:numPr>
        <w:spacing w:after="240"/>
        <w:ind w:left="1440"/>
        <w:rPr>
          <w:sz w:val="24"/>
          <w:szCs w:val="24"/>
        </w:rPr>
      </w:pPr>
      <w:r>
        <w:rPr>
          <w:i/>
          <w:sz w:val="24"/>
          <w:szCs w:val="24"/>
        </w:rPr>
        <w:t>accountability, transparency, and ethics</w:t>
      </w:r>
    </w:p>
    <w:p w14:paraId="00000025" w14:textId="77777777" w:rsidR="00996394" w:rsidRDefault="00996394">
      <w:pPr>
        <w:spacing w:before="240" w:after="240"/>
        <w:ind w:left="360"/>
        <w:rPr>
          <w:b/>
          <w:sz w:val="24"/>
          <w:szCs w:val="24"/>
        </w:rPr>
      </w:pPr>
    </w:p>
    <w:p w14:paraId="00000026" w14:textId="77777777" w:rsidR="00996394" w:rsidRDefault="00375187">
      <w:pPr>
        <w:spacing w:before="240" w:after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Conclusions/Discussion</w:t>
      </w:r>
    </w:p>
    <w:p w14:paraId="00000027" w14:textId="77777777" w:rsidR="00996394" w:rsidRDefault="00375187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Information regarding lessons learned, implications, unresolved issues, unsuccessful strategies, next steps, and future plans.  Also include questions useful for further discussion or self-reflection.</w:t>
      </w:r>
    </w:p>
    <w:p w14:paraId="00000028" w14:textId="77777777" w:rsidR="00996394" w:rsidRDefault="00375187">
      <w:pPr>
        <w:spacing w:before="360" w:after="240"/>
        <w:rPr>
          <w:b/>
          <w:sz w:val="24"/>
          <w:szCs w:val="24"/>
        </w:rPr>
      </w:pPr>
      <w:r>
        <w:rPr>
          <w:b/>
          <w:sz w:val="24"/>
          <w:szCs w:val="24"/>
        </w:rPr>
        <w:t>V.  Keywords (optional)</w:t>
      </w:r>
    </w:p>
    <w:p w14:paraId="00000029" w14:textId="77777777" w:rsidR="00996394" w:rsidRDefault="003751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 following keywords are sugg</w:t>
      </w:r>
      <w:r>
        <w:rPr>
          <w:sz w:val="24"/>
          <w:szCs w:val="24"/>
        </w:rPr>
        <w:t>ested, in part for ease of searching as Records Management Case Studies accumulate. Select all that apply and suggest additional terms, if applicable.</w:t>
      </w:r>
    </w:p>
    <w:p w14:paraId="0000002A" w14:textId="77777777" w:rsidR="00996394" w:rsidRDefault="00996394">
      <w:pPr>
        <w:spacing w:before="240" w:after="240"/>
        <w:rPr>
          <w:sz w:val="24"/>
          <w:szCs w:val="24"/>
        </w:rPr>
      </w:pPr>
    </w:p>
    <w:p w14:paraId="0000002B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Access interface</w:t>
      </w:r>
    </w:p>
    <w:p w14:paraId="0000002C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Accountability</w:t>
      </w:r>
    </w:p>
    <w:p w14:paraId="0000002D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Administrative records</w:t>
      </w:r>
    </w:p>
    <w:p w14:paraId="0000002E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Advocacy</w:t>
      </w:r>
    </w:p>
    <w:p w14:paraId="0000002F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Appraisal issues</w:t>
      </w:r>
    </w:p>
    <w:p w14:paraId="00000030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Content management systems</w:t>
      </w:r>
    </w:p>
    <w:p w14:paraId="00000031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Custodial issues</w:t>
      </w:r>
    </w:p>
    <w:p w14:paraId="00000032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Data format issues</w:t>
      </w:r>
    </w:p>
    <w:p w14:paraId="00000033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Data integrity issues</w:t>
      </w:r>
    </w:p>
    <w:p w14:paraId="00000034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Data longevity issues</w:t>
      </w:r>
    </w:p>
    <w:p w14:paraId="00000035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Digital files</w:t>
      </w:r>
    </w:p>
    <w:p w14:paraId="00000036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Disaster planning</w:t>
      </w:r>
    </w:p>
    <w:p w14:paraId="00000037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Document imaging systems</w:t>
      </w:r>
    </w:p>
    <w:p w14:paraId="00000038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Electronic records</w:t>
      </w:r>
    </w:p>
    <w:p w14:paraId="00000039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0000003A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Ethics</w:t>
      </w:r>
    </w:p>
    <w:p w14:paraId="0000003B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File format issues</w:t>
      </w:r>
    </w:p>
    <w:p w14:paraId="0000003C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Freedom of Information</w:t>
      </w:r>
    </w:p>
    <w:p w14:paraId="0000003D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Implementation pla</w:t>
      </w:r>
      <w:r>
        <w:rPr>
          <w:sz w:val="24"/>
          <w:szCs w:val="24"/>
        </w:rPr>
        <w:t>nning</w:t>
      </w:r>
    </w:p>
    <w:p w14:paraId="0000003E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Institutional repository</w:t>
      </w:r>
    </w:p>
    <w:p w14:paraId="0000003F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Intergovernmental relations</w:t>
      </w:r>
    </w:p>
    <w:p w14:paraId="00000040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Legacy systems and media</w:t>
      </w:r>
    </w:p>
    <w:p w14:paraId="00000041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Metadata</w:t>
      </w:r>
    </w:p>
    <w:p w14:paraId="00000042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Policy documents</w:t>
      </w:r>
    </w:p>
    <w:p w14:paraId="00000043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Public records</w:t>
      </w:r>
    </w:p>
    <w:p w14:paraId="00000044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Recordkeeping systems</w:t>
      </w:r>
    </w:p>
    <w:p w14:paraId="00000045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Records management</w:t>
      </w:r>
    </w:p>
    <w:p w14:paraId="00000046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Replevin</w:t>
      </w:r>
    </w:p>
    <w:p w14:paraId="00000047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Resource issues (monetary, etc.)</w:t>
      </w:r>
    </w:p>
    <w:p w14:paraId="00000048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14:paraId="00000049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Standards</w:t>
      </w:r>
    </w:p>
    <w:p w14:paraId="0000004A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Transparency</w:t>
      </w:r>
    </w:p>
    <w:p w14:paraId="0000004B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Vital records</w:t>
      </w:r>
    </w:p>
    <w:p w14:paraId="0000004C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Websites</w:t>
      </w:r>
    </w:p>
    <w:p w14:paraId="0000004D" w14:textId="77777777" w:rsidR="00996394" w:rsidRDefault="00375187">
      <w:pPr>
        <w:spacing w:before="240" w:after="240" w:line="305" w:lineRule="auto"/>
        <w:ind w:left="720"/>
        <w:rPr>
          <w:sz w:val="24"/>
          <w:szCs w:val="24"/>
        </w:rPr>
      </w:pPr>
      <w:r>
        <w:rPr>
          <w:sz w:val="24"/>
          <w:szCs w:val="24"/>
        </w:rPr>
        <w:t>Other (enter keywords) _____________</w:t>
      </w:r>
    </w:p>
    <w:p w14:paraId="0000004E" w14:textId="77777777" w:rsidR="00996394" w:rsidRDefault="00996394"/>
    <w:sectPr w:rsidR="00996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0023"/>
    <w:multiLevelType w:val="multilevel"/>
    <w:tmpl w:val="F5EAA89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94"/>
    <w:rsid w:val="00375187"/>
    <w:rsid w:val="009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66B46-A144-48DE-A6EE-454D1680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Brinati</dc:creator>
  <cp:lastModifiedBy>Teresa Brinati</cp:lastModifiedBy>
  <cp:revision>2</cp:revision>
  <dcterms:created xsi:type="dcterms:W3CDTF">2020-11-30T15:24:00Z</dcterms:created>
  <dcterms:modified xsi:type="dcterms:W3CDTF">2020-11-30T15:24:00Z</dcterms:modified>
</cp:coreProperties>
</file>