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56" w:rsidRDefault="00AC6256" w:rsidP="004305BA">
      <w:pPr>
        <w:spacing w:after="0" w:line="240" w:lineRule="auto"/>
        <w:contextualSpacing/>
      </w:pPr>
      <w:r>
        <w:t>1.0 USER DEMOGRAPHICS</w:t>
      </w:r>
    </w:p>
    <w:p w:rsidR="00AC6256" w:rsidRDefault="00AC6256" w:rsidP="004305BA">
      <w:pPr>
        <w:spacing w:after="0" w:line="240" w:lineRule="auto"/>
        <w:contextualSpacing/>
      </w:pPr>
      <w:r>
        <w:t>1.1 Basic measure (“User Association”)</w:t>
      </w:r>
    </w:p>
    <w:p w:rsidR="00AC6256" w:rsidRDefault="00AC6256" w:rsidP="004305BA">
      <w:pPr>
        <w:spacing w:after="0" w:line="240" w:lineRule="auto"/>
        <w:contextualSpacing/>
      </w:pPr>
      <w:r>
        <w:t>1.2 Advanced measure (“User Affiliation”)</w:t>
      </w:r>
    </w:p>
    <w:p w:rsidR="00AC6256" w:rsidRDefault="00AC6256" w:rsidP="004305BA">
      <w:pPr>
        <w:spacing w:after="0" w:line="240" w:lineRule="auto"/>
        <w:contextualSpacing/>
      </w:pPr>
      <w:r>
        <w:t>1.3 Advanced measure (“Registered Users”)</w:t>
      </w:r>
    </w:p>
    <w:p w:rsidR="00AC6256" w:rsidRDefault="00AC6256" w:rsidP="004305BA">
      <w:pPr>
        <w:spacing w:after="0" w:line="240" w:lineRule="auto"/>
        <w:contextualSpacing/>
      </w:pPr>
      <w:r>
        <w:t>1.4 Recommended metrics</w:t>
      </w:r>
    </w:p>
    <w:p w:rsidR="00B53F55" w:rsidRPr="000C6ECC" w:rsidRDefault="00B53F55" w:rsidP="004305BA">
      <w:pPr>
        <w:numPr>
          <w:ilvl w:val="0"/>
          <w:numId w:val="1"/>
        </w:numPr>
        <w:spacing w:after="0" w:line="240" w:lineRule="auto"/>
        <w:contextualSpacing/>
      </w:pPr>
      <w:r w:rsidRPr="000C6ECC">
        <w:t>“Internal” vs. “External” Users</w:t>
      </w:r>
    </w:p>
    <w:p w:rsidR="00B53F55" w:rsidRPr="000C6ECC" w:rsidRDefault="00B53F55" w:rsidP="004305BA">
      <w:pPr>
        <w:numPr>
          <w:ilvl w:val="0"/>
          <w:numId w:val="1"/>
        </w:numPr>
        <w:spacing w:after="0" w:line="240" w:lineRule="auto"/>
        <w:contextualSpacing/>
      </w:pPr>
      <w:r w:rsidRPr="000C6ECC">
        <w:t>Users by Affiliation</w:t>
      </w:r>
    </w:p>
    <w:p w:rsidR="00B53F55" w:rsidRPr="000C6ECC" w:rsidRDefault="00B53F55" w:rsidP="004305BA">
      <w:pPr>
        <w:numPr>
          <w:ilvl w:val="0"/>
          <w:numId w:val="1"/>
        </w:numPr>
        <w:spacing w:after="0" w:line="240" w:lineRule="auto"/>
        <w:contextualSpacing/>
      </w:pPr>
      <w:r w:rsidRPr="000C6ECC">
        <w:t>Users by Geographic Location</w:t>
      </w:r>
    </w:p>
    <w:p w:rsidR="00B53F55" w:rsidRPr="000C6ECC" w:rsidRDefault="00B53F55" w:rsidP="004305BA">
      <w:pPr>
        <w:numPr>
          <w:ilvl w:val="0"/>
          <w:numId w:val="1"/>
        </w:numPr>
        <w:spacing w:after="0" w:line="240" w:lineRule="auto"/>
        <w:contextualSpacing/>
      </w:pPr>
      <w:r w:rsidRPr="000C6ECC">
        <w:t>Unique Users by month/year</w:t>
      </w:r>
    </w:p>
    <w:p w:rsidR="00B53F55" w:rsidRPr="000C6ECC" w:rsidRDefault="00B53F55" w:rsidP="004305BA">
      <w:pPr>
        <w:numPr>
          <w:ilvl w:val="0"/>
          <w:numId w:val="1"/>
        </w:numPr>
        <w:spacing w:after="0" w:line="240" w:lineRule="auto"/>
        <w:contextualSpacing/>
      </w:pPr>
      <w:r w:rsidRPr="000C6ECC">
        <w:t>Newly Registered Users by month/year</w:t>
      </w:r>
    </w:p>
    <w:p w:rsidR="00B53F55" w:rsidRDefault="00B53F55" w:rsidP="004305BA">
      <w:pPr>
        <w:numPr>
          <w:ilvl w:val="0"/>
          <w:numId w:val="1"/>
        </w:numPr>
        <w:spacing w:after="0" w:line="240" w:lineRule="auto"/>
        <w:contextualSpacing/>
      </w:pPr>
      <w:r w:rsidRPr="000C6ECC">
        <w:t>Returning Users by month/year</w:t>
      </w:r>
    </w:p>
    <w:p w:rsidR="004305BA" w:rsidRDefault="004305BA" w:rsidP="004305BA">
      <w:pPr>
        <w:spacing w:after="0" w:line="240" w:lineRule="auto"/>
        <w:contextualSpacing/>
      </w:pPr>
    </w:p>
    <w:p w:rsidR="004305BA" w:rsidRDefault="004305BA" w:rsidP="004305BA">
      <w:pPr>
        <w:spacing w:after="0" w:line="240" w:lineRule="auto"/>
        <w:contextualSpacing/>
      </w:pPr>
    </w:p>
    <w:p w:rsidR="00AC6256" w:rsidRDefault="00AC6256" w:rsidP="004305BA">
      <w:pPr>
        <w:spacing w:after="0" w:line="240" w:lineRule="auto"/>
        <w:contextualSpacing/>
      </w:pPr>
      <w:r>
        <w:t>2.0 REFERENCE TRANSACTIONS</w:t>
      </w:r>
    </w:p>
    <w:p w:rsidR="00AC6256" w:rsidRDefault="00AC6256" w:rsidP="004305BA">
      <w:pPr>
        <w:spacing w:after="0" w:line="240" w:lineRule="auto"/>
        <w:contextualSpacing/>
      </w:pPr>
      <w:r>
        <w:t>2.1 Basic measure (“Reference Questions”)</w:t>
      </w:r>
    </w:p>
    <w:p w:rsidR="00AC6256" w:rsidRDefault="00AC6256" w:rsidP="004305BA">
      <w:pPr>
        <w:spacing w:after="0" w:line="240" w:lineRule="auto"/>
        <w:contextualSpacing/>
      </w:pPr>
      <w:r>
        <w:t>2.2 Advanced measure (“Question Method”)</w:t>
      </w:r>
    </w:p>
    <w:p w:rsidR="00AC6256" w:rsidRDefault="00AC6256" w:rsidP="004305BA">
      <w:pPr>
        <w:spacing w:after="0" w:line="240" w:lineRule="auto"/>
        <w:contextualSpacing/>
      </w:pPr>
      <w:r>
        <w:t>2.3 Advanced measure (“Time Spent Responding”)</w:t>
      </w:r>
    </w:p>
    <w:p w:rsidR="00AC6256" w:rsidRDefault="00AC6256" w:rsidP="004305BA">
      <w:pPr>
        <w:spacing w:after="0" w:line="240" w:lineRule="auto"/>
        <w:contextualSpacing/>
      </w:pPr>
      <w:r>
        <w:t>2.4 Advanced measure (“Question Purpose”)</w:t>
      </w:r>
    </w:p>
    <w:p w:rsidR="00AC6256" w:rsidRDefault="00AC6256" w:rsidP="004305BA">
      <w:pPr>
        <w:spacing w:after="0" w:line="240" w:lineRule="auto"/>
        <w:contextualSpacing/>
      </w:pPr>
      <w:r>
        <w:t>2.5 Advanced measure (“Question Complexity”)</w:t>
      </w:r>
    </w:p>
    <w:p w:rsidR="00AC6256" w:rsidRDefault="00AC6256" w:rsidP="004305BA">
      <w:pPr>
        <w:spacing w:after="0" w:line="240" w:lineRule="auto"/>
        <w:contextualSpacing/>
      </w:pPr>
      <w:r>
        <w:t>2.6 Recommended metrics</w:t>
      </w:r>
    </w:p>
    <w:p w:rsidR="00B53F55" w:rsidRPr="000C6ECC" w:rsidRDefault="00B53F55" w:rsidP="004305BA">
      <w:pPr>
        <w:numPr>
          <w:ilvl w:val="0"/>
          <w:numId w:val="2"/>
        </w:numPr>
        <w:spacing w:after="0" w:line="240" w:lineRule="auto"/>
        <w:contextualSpacing/>
      </w:pPr>
      <w:r w:rsidRPr="000C6ECC">
        <w:t>Total number of Reference Questions received per week/month/year</w:t>
      </w:r>
    </w:p>
    <w:p w:rsidR="00B53F55" w:rsidRPr="000C6ECC" w:rsidRDefault="00B53F55" w:rsidP="004305BA">
      <w:pPr>
        <w:numPr>
          <w:ilvl w:val="0"/>
          <w:numId w:val="2"/>
        </w:numPr>
        <w:spacing w:after="0" w:line="240" w:lineRule="auto"/>
        <w:contextualSpacing/>
      </w:pPr>
      <w:r w:rsidRPr="000C6ECC">
        <w:t>Total number of Reference Questions received per week/month/year via each method</w:t>
      </w:r>
    </w:p>
    <w:p w:rsidR="00B53F55" w:rsidRPr="000C6ECC" w:rsidRDefault="00B53F55" w:rsidP="004305BA">
      <w:pPr>
        <w:numPr>
          <w:ilvl w:val="0"/>
          <w:numId w:val="2"/>
        </w:numPr>
        <w:spacing w:after="0" w:line="240" w:lineRule="auto"/>
        <w:contextualSpacing/>
      </w:pPr>
      <w:r w:rsidRPr="000C6ECC">
        <w:t>Average number of minutes spent responding to Reference Questions</w:t>
      </w:r>
    </w:p>
    <w:p w:rsidR="00B53F55" w:rsidRPr="000C6ECC" w:rsidRDefault="00B53F55" w:rsidP="004305BA">
      <w:pPr>
        <w:numPr>
          <w:ilvl w:val="0"/>
          <w:numId w:val="2"/>
        </w:numPr>
        <w:spacing w:after="0" w:line="240" w:lineRule="auto"/>
        <w:contextualSpacing/>
      </w:pPr>
      <w:r w:rsidRPr="000C6ECC">
        <w:t>Average number of minutes spent responding to internal vs. external users</w:t>
      </w:r>
    </w:p>
    <w:p w:rsidR="00B53F55" w:rsidRPr="000C6ECC" w:rsidRDefault="00B53F55" w:rsidP="004305BA">
      <w:pPr>
        <w:numPr>
          <w:ilvl w:val="0"/>
          <w:numId w:val="2"/>
        </w:numPr>
        <w:spacing w:after="0" w:line="240" w:lineRule="auto"/>
        <w:contextualSpacing/>
      </w:pPr>
      <w:r w:rsidRPr="000C6ECC">
        <w:t>Ratio of time spent responding to Reference Questions to time Users spend in the Reading Room</w:t>
      </w:r>
    </w:p>
    <w:p w:rsidR="00B53F55" w:rsidRPr="000C6ECC" w:rsidRDefault="00B53F55" w:rsidP="004305BA">
      <w:pPr>
        <w:numPr>
          <w:ilvl w:val="0"/>
          <w:numId w:val="2"/>
        </w:numPr>
        <w:spacing w:after="0" w:line="240" w:lineRule="auto"/>
        <w:contextualSpacing/>
      </w:pPr>
      <w:r w:rsidRPr="000C6ECC">
        <w:t>Ratio of Reference Questions submitted by each User demographic category</w:t>
      </w:r>
    </w:p>
    <w:p w:rsidR="00AC6256" w:rsidRDefault="00AC6256" w:rsidP="004305BA">
      <w:pPr>
        <w:spacing w:after="0" w:line="240" w:lineRule="auto"/>
        <w:contextualSpacing/>
      </w:pPr>
    </w:p>
    <w:p w:rsidR="004305BA" w:rsidRDefault="004305BA" w:rsidP="004305BA">
      <w:pPr>
        <w:spacing w:after="0" w:line="240" w:lineRule="auto"/>
        <w:contextualSpacing/>
      </w:pPr>
    </w:p>
    <w:p w:rsidR="00AC6256" w:rsidRDefault="00AC6256" w:rsidP="004305BA">
      <w:pPr>
        <w:spacing w:after="0" w:line="240" w:lineRule="auto"/>
        <w:contextualSpacing/>
      </w:pPr>
      <w:r>
        <w:t>3.0 READING ROOM VISITS</w:t>
      </w:r>
      <w:r w:rsidR="004305BA">
        <w:br/>
      </w:r>
      <w:r>
        <w:t>3.1 Basic measure (“User Days”</w:t>
      </w:r>
      <w:proofErr w:type="gramStart"/>
      <w:r>
        <w:t>)</w:t>
      </w:r>
      <w:proofErr w:type="gramEnd"/>
      <w:r w:rsidR="004305BA">
        <w:br/>
      </w:r>
      <w:r>
        <w:t>3.2 Advanced measure (“User Hours”)</w:t>
      </w:r>
      <w:r w:rsidR="004305BA">
        <w:br/>
      </w:r>
      <w:r>
        <w:t>3.3 Recommended metrics</w:t>
      </w:r>
    </w:p>
    <w:p w:rsidR="00B53F55" w:rsidRPr="000C6ECC" w:rsidRDefault="00B53F55" w:rsidP="004305BA">
      <w:pPr>
        <w:numPr>
          <w:ilvl w:val="0"/>
          <w:numId w:val="3"/>
        </w:numPr>
        <w:spacing w:after="0" w:line="240" w:lineRule="auto"/>
        <w:contextualSpacing/>
      </w:pPr>
      <w:r w:rsidRPr="000C6ECC">
        <w:t>Total Reading Room Visits per day</w:t>
      </w:r>
    </w:p>
    <w:p w:rsidR="00B53F55" w:rsidRPr="000C6ECC" w:rsidRDefault="00B53F55" w:rsidP="004305BA">
      <w:pPr>
        <w:numPr>
          <w:ilvl w:val="0"/>
          <w:numId w:val="3"/>
        </w:numPr>
        <w:spacing w:after="0" w:line="240" w:lineRule="auto"/>
        <w:contextualSpacing/>
      </w:pPr>
      <w:r w:rsidRPr="000C6ECC">
        <w:t>Average number of Reading Room Visits per day</w:t>
      </w:r>
    </w:p>
    <w:p w:rsidR="00B53F55" w:rsidRPr="000C6ECC" w:rsidRDefault="00B53F55" w:rsidP="004305BA">
      <w:pPr>
        <w:numPr>
          <w:ilvl w:val="0"/>
          <w:numId w:val="3"/>
        </w:numPr>
        <w:spacing w:after="0" w:line="240" w:lineRule="auto"/>
        <w:contextualSpacing/>
      </w:pPr>
      <w:r w:rsidRPr="000C6ECC">
        <w:t>Average number of Reading Room Visits per unique Registered User</w:t>
      </w:r>
    </w:p>
    <w:p w:rsidR="00B53F55" w:rsidRPr="000C6ECC" w:rsidRDefault="00B53F55" w:rsidP="004305BA">
      <w:pPr>
        <w:numPr>
          <w:ilvl w:val="0"/>
          <w:numId w:val="3"/>
        </w:numPr>
        <w:spacing w:after="0" w:line="240" w:lineRule="auto"/>
        <w:contextualSpacing/>
      </w:pPr>
      <w:r w:rsidRPr="000C6ECC">
        <w:t>Total User Hours per day</w:t>
      </w:r>
    </w:p>
    <w:p w:rsidR="00737074" w:rsidRDefault="00B53F55" w:rsidP="004305BA">
      <w:pPr>
        <w:numPr>
          <w:ilvl w:val="0"/>
          <w:numId w:val="3"/>
        </w:numPr>
        <w:spacing w:after="0" w:line="240" w:lineRule="auto"/>
        <w:contextualSpacing/>
      </w:pPr>
      <w:r w:rsidRPr="000C6ECC">
        <w:t>Average Reading Room Visit Length</w:t>
      </w: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4305BA" w:rsidRDefault="004305BA" w:rsidP="004305BA">
      <w:pPr>
        <w:spacing w:after="0" w:line="240" w:lineRule="auto"/>
        <w:ind w:left="720"/>
        <w:contextualSpacing/>
      </w:pPr>
    </w:p>
    <w:p w:rsidR="00AC6256" w:rsidRDefault="00AC6256" w:rsidP="004305BA">
      <w:pPr>
        <w:spacing w:after="0" w:line="240" w:lineRule="auto"/>
        <w:contextualSpacing/>
      </w:pPr>
      <w:r>
        <w:t>4.0 COLLECTION USE</w:t>
      </w:r>
    </w:p>
    <w:p w:rsidR="00AC6256" w:rsidRDefault="00AC6256" w:rsidP="004305BA">
      <w:pPr>
        <w:spacing w:after="0" w:line="240" w:lineRule="auto"/>
        <w:contextualSpacing/>
      </w:pPr>
      <w:r>
        <w:t>4.1 Basic measure (“All Checkouts”)</w:t>
      </w:r>
    </w:p>
    <w:p w:rsidR="00AC6256" w:rsidRDefault="00AC6256" w:rsidP="004305BA">
      <w:pPr>
        <w:spacing w:after="0" w:line="240" w:lineRule="auto"/>
        <w:contextualSpacing/>
      </w:pPr>
      <w:r>
        <w:t>4.2 Advanced measure (“Reading Room Use”)</w:t>
      </w:r>
    </w:p>
    <w:p w:rsidR="00AC6256" w:rsidRDefault="00AC6256" w:rsidP="004305BA">
      <w:pPr>
        <w:spacing w:after="0" w:line="240" w:lineRule="auto"/>
        <w:contextualSpacing/>
      </w:pPr>
      <w:r>
        <w:t>4.3 Advanced measure (“Usage Hours”)</w:t>
      </w:r>
    </w:p>
    <w:p w:rsidR="00AC6256" w:rsidRDefault="00AC6256" w:rsidP="004305BA">
      <w:pPr>
        <w:spacing w:after="0" w:line="240" w:lineRule="auto"/>
        <w:contextualSpacing/>
      </w:pPr>
      <w:r>
        <w:t>4.4 Advanced measure (“Reference Use”)</w:t>
      </w:r>
    </w:p>
    <w:p w:rsidR="00AC6256" w:rsidRDefault="00AC6256" w:rsidP="004305BA">
      <w:pPr>
        <w:spacing w:after="0" w:line="240" w:lineRule="auto"/>
        <w:contextualSpacing/>
      </w:pPr>
      <w:r>
        <w:t>4.5 Advanced measure (“Exhibition Use”)</w:t>
      </w:r>
    </w:p>
    <w:p w:rsidR="00AC6256" w:rsidRDefault="00AC6256" w:rsidP="004305BA">
      <w:pPr>
        <w:spacing w:after="0" w:line="240" w:lineRule="auto"/>
        <w:contextualSpacing/>
      </w:pPr>
      <w:r>
        <w:t>4.6 Advanced measure (“Instructional Use”)</w:t>
      </w:r>
    </w:p>
    <w:p w:rsidR="00AC6256" w:rsidRDefault="00AC6256" w:rsidP="004305BA">
      <w:pPr>
        <w:spacing w:after="0" w:line="240" w:lineRule="auto"/>
        <w:contextualSpacing/>
      </w:pPr>
      <w:r>
        <w:t>4.7 Advanced measure (“Operational Use”)</w:t>
      </w:r>
    </w:p>
    <w:p w:rsidR="00AC6256" w:rsidRDefault="00AC6256" w:rsidP="004305BA">
      <w:pPr>
        <w:spacing w:after="0" w:line="240" w:lineRule="auto"/>
        <w:contextualSpacing/>
      </w:pPr>
      <w:r>
        <w:t>4.8 Advanced measure (“Purpose of Use”)</w:t>
      </w:r>
    </w:p>
    <w:p w:rsidR="00AC6256" w:rsidRDefault="00AC6256" w:rsidP="004305BA">
      <w:pPr>
        <w:spacing w:after="0" w:line="240" w:lineRule="auto"/>
        <w:contextualSpacing/>
      </w:pPr>
      <w:r>
        <w:t>4.9 Advanced measure (“Publication Use”)</w:t>
      </w:r>
    </w:p>
    <w:p w:rsidR="00AC6256" w:rsidRDefault="00AC6256" w:rsidP="004305BA">
      <w:pPr>
        <w:spacing w:after="0" w:line="240" w:lineRule="auto"/>
        <w:contextualSpacing/>
      </w:pPr>
      <w:r>
        <w:t>4.10 Advanced measure (“Reproduction Requests”)</w:t>
      </w:r>
    </w:p>
    <w:p w:rsidR="00AC6256" w:rsidRDefault="00AC6256" w:rsidP="004305BA">
      <w:pPr>
        <w:spacing w:after="0" w:line="240" w:lineRule="auto"/>
        <w:contextualSpacing/>
      </w:pPr>
      <w:r>
        <w:t>4.11 Advanced measure (“Reproductions Made”)</w:t>
      </w:r>
    </w:p>
    <w:p w:rsidR="00AC6256" w:rsidRDefault="00AC6256" w:rsidP="004305BA">
      <w:pPr>
        <w:spacing w:after="0" w:line="240" w:lineRule="auto"/>
        <w:contextualSpacing/>
      </w:pPr>
      <w:r>
        <w:t>4.12 Advanced measure (“Interlibrary Loan Requests Received”)</w:t>
      </w:r>
    </w:p>
    <w:p w:rsidR="00AC6256" w:rsidRDefault="00AC6256" w:rsidP="004305BA">
      <w:pPr>
        <w:spacing w:after="0" w:line="240" w:lineRule="auto"/>
        <w:contextualSpacing/>
      </w:pPr>
      <w:r>
        <w:t>4.13 Advanced measure (“Interlibrary Loan Requests Filled”)</w:t>
      </w:r>
    </w:p>
    <w:p w:rsidR="00AC6256" w:rsidRDefault="00AC6256" w:rsidP="004305BA">
      <w:pPr>
        <w:spacing w:after="0" w:line="240" w:lineRule="auto"/>
        <w:contextualSpacing/>
      </w:pPr>
      <w:r>
        <w:t>4.14 Recommended metrics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Total Collection Units checked out per day/week/month/year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Average number of Collection Units checked out per day/week/month/year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Total Usage Hours per day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Average use time per Collection Unit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Total number of times unique Collection Units are consulted</w:t>
      </w:r>
    </w:p>
    <w:p w:rsidR="00B53F55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Ratio of unique Users per Collection Unit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Ratio of Reproduction Requests to Reading Room visits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Total Reproductions per day/week/month/year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Average number of Reproductions per day/week/month/year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Average number of Reproductions per User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Total number of Interlibrary Loan Requests received or filled per day/week/month/year</w:t>
      </w:r>
    </w:p>
    <w:p w:rsidR="00B53F55" w:rsidRPr="000C6ECC" w:rsidRDefault="00B53F55" w:rsidP="004305BA">
      <w:pPr>
        <w:numPr>
          <w:ilvl w:val="0"/>
          <w:numId w:val="4"/>
        </w:numPr>
        <w:spacing w:after="0" w:line="240" w:lineRule="auto"/>
        <w:contextualSpacing/>
      </w:pPr>
      <w:r w:rsidRPr="000C6ECC">
        <w:t>Ratio of Interlibrary Loan Requests filled to received</w:t>
      </w:r>
    </w:p>
    <w:p w:rsidR="00B53F55" w:rsidRDefault="00B53F55" w:rsidP="004305BA">
      <w:pPr>
        <w:spacing w:after="0" w:line="240" w:lineRule="auto"/>
        <w:contextualSpacing/>
      </w:pPr>
    </w:p>
    <w:p w:rsidR="004305BA" w:rsidRDefault="004305BA" w:rsidP="004305BA">
      <w:pPr>
        <w:spacing w:after="0" w:line="240" w:lineRule="auto"/>
        <w:contextualSpacing/>
      </w:pPr>
    </w:p>
    <w:p w:rsidR="00AC6256" w:rsidRDefault="00AC6256" w:rsidP="004305BA">
      <w:pPr>
        <w:spacing w:after="0" w:line="240" w:lineRule="auto"/>
        <w:contextualSpacing/>
      </w:pPr>
      <w:r>
        <w:t>5.0 EVENTS</w:t>
      </w:r>
    </w:p>
    <w:p w:rsidR="00AC6256" w:rsidRDefault="00AC6256" w:rsidP="004305BA">
      <w:pPr>
        <w:spacing w:after="0" w:line="240" w:lineRule="auto"/>
        <w:contextualSpacing/>
      </w:pPr>
      <w:r>
        <w:t>5.1 Basic measure (“Number of Events”)</w:t>
      </w:r>
    </w:p>
    <w:p w:rsidR="00AC6256" w:rsidRDefault="00AC6256" w:rsidP="004305BA">
      <w:pPr>
        <w:spacing w:after="0" w:line="240" w:lineRule="auto"/>
        <w:contextualSpacing/>
      </w:pPr>
      <w:r>
        <w:t>5.2 Advanced measure (“Event Attendees”)</w:t>
      </w:r>
    </w:p>
    <w:p w:rsidR="00AC6256" w:rsidRDefault="00AC6256" w:rsidP="004305BA">
      <w:pPr>
        <w:spacing w:after="0" w:line="240" w:lineRule="auto"/>
        <w:contextualSpacing/>
      </w:pPr>
      <w:r>
        <w:t>5.3 Advanced measure (“Length of Event”)</w:t>
      </w:r>
    </w:p>
    <w:p w:rsidR="00AC6256" w:rsidRDefault="00AC6256" w:rsidP="004305BA">
      <w:pPr>
        <w:spacing w:after="0" w:line="240" w:lineRule="auto"/>
        <w:contextualSpacing/>
      </w:pPr>
      <w:r>
        <w:t>5.4 Advanced measure (“Type of Event”)</w:t>
      </w:r>
    </w:p>
    <w:p w:rsidR="00AC6256" w:rsidRDefault="00AC6256" w:rsidP="004305BA">
      <w:pPr>
        <w:spacing w:after="0" w:line="240" w:lineRule="auto"/>
        <w:contextualSpacing/>
      </w:pPr>
      <w:r>
        <w:t>5.5 Advanced measure (“Event Preparation Time”)</w:t>
      </w:r>
    </w:p>
    <w:p w:rsidR="00AC6256" w:rsidRDefault="00AC6256" w:rsidP="004305BA">
      <w:pPr>
        <w:spacing w:after="0" w:line="240" w:lineRule="auto"/>
        <w:contextualSpacing/>
      </w:pPr>
      <w:r>
        <w:t>5.6 Recommended metrics</w:t>
      </w:r>
    </w:p>
    <w:p w:rsidR="00B53F55" w:rsidRPr="000C6ECC" w:rsidRDefault="00B53F55" w:rsidP="004305BA">
      <w:pPr>
        <w:numPr>
          <w:ilvl w:val="6"/>
          <w:numId w:val="5"/>
        </w:numPr>
        <w:tabs>
          <w:tab w:val="clear" w:pos="5040"/>
          <w:tab w:val="num" w:pos="720"/>
        </w:tabs>
        <w:spacing w:after="0" w:line="240" w:lineRule="auto"/>
        <w:ind w:hanging="4680"/>
        <w:contextualSpacing/>
      </w:pPr>
      <w:r w:rsidRPr="000C6ECC">
        <w:t>Total Events per month/year</w:t>
      </w:r>
    </w:p>
    <w:p w:rsidR="00B53F55" w:rsidRPr="000C6ECC" w:rsidRDefault="00B53F55" w:rsidP="004305BA">
      <w:pPr>
        <w:numPr>
          <w:ilvl w:val="6"/>
          <w:numId w:val="5"/>
        </w:numPr>
        <w:tabs>
          <w:tab w:val="clear" w:pos="5040"/>
          <w:tab w:val="num" w:pos="720"/>
        </w:tabs>
        <w:spacing w:after="0" w:line="240" w:lineRule="auto"/>
        <w:ind w:hanging="4680"/>
        <w:contextualSpacing/>
      </w:pPr>
      <w:r w:rsidRPr="000C6ECC">
        <w:t>Average number of Events per month/year</w:t>
      </w:r>
    </w:p>
    <w:p w:rsidR="00B53F55" w:rsidRPr="000C6ECC" w:rsidRDefault="00B53F55" w:rsidP="004305BA">
      <w:pPr>
        <w:numPr>
          <w:ilvl w:val="6"/>
          <w:numId w:val="5"/>
        </w:numPr>
        <w:tabs>
          <w:tab w:val="clear" w:pos="5040"/>
          <w:tab w:val="num" w:pos="720"/>
        </w:tabs>
        <w:spacing w:after="0" w:line="240" w:lineRule="auto"/>
        <w:ind w:hanging="4680"/>
        <w:contextualSpacing/>
      </w:pPr>
      <w:r w:rsidRPr="000C6ECC">
        <w:t>Average number of attendees per Event</w:t>
      </w:r>
    </w:p>
    <w:p w:rsidR="00B53F55" w:rsidRPr="000C6ECC" w:rsidRDefault="00B53F55" w:rsidP="004305BA">
      <w:pPr>
        <w:numPr>
          <w:ilvl w:val="6"/>
          <w:numId w:val="5"/>
        </w:numPr>
        <w:tabs>
          <w:tab w:val="clear" w:pos="5040"/>
          <w:tab w:val="num" w:pos="720"/>
        </w:tabs>
        <w:spacing w:after="0" w:line="240" w:lineRule="auto"/>
        <w:ind w:hanging="4680"/>
        <w:contextualSpacing/>
      </w:pPr>
      <w:r w:rsidRPr="000C6ECC">
        <w:t>Average preparation time per Event</w:t>
      </w:r>
    </w:p>
    <w:p w:rsidR="00B53F55" w:rsidRDefault="00B53F55" w:rsidP="004305BA">
      <w:pPr>
        <w:numPr>
          <w:ilvl w:val="6"/>
          <w:numId w:val="5"/>
        </w:numPr>
        <w:tabs>
          <w:tab w:val="clear" w:pos="5040"/>
          <w:tab w:val="num" w:pos="720"/>
        </w:tabs>
        <w:spacing w:after="0" w:line="240" w:lineRule="auto"/>
        <w:ind w:hanging="4680"/>
        <w:contextualSpacing/>
      </w:pPr>
      <w:r w:rsidRPr="000C6ECC">
        <w:t>Preparation time per attendee</w:t>
      </w: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4305BA" w:rsidRDefault="004305BA" w:rsidP="004305BA">
      <w:pPr>
        <w:spacing w:after="0" w:line="240" w:lineRule="auto"/>
        <w:ind w:left="5040"/>
        <w:contextualSpacing/>
      </w:pPr>
    </w:p>
    <w:p w:rsidR="00AC6256" w:rsidRDefault="00AC6256" w:rsidP="004305BA">
      <w:pPr>
        <w:spacing w:after="0" w:line="240" w:lineRule="auto"/>
        <w:ind w:right="-540"/>
        <w:contextualSpacing/>
      </w:pPr>
      <w:r>
        <w:t>6.0 INSTRUCTION</w:t>
      </w:r>
    </w:p>
    <w:p w:rsidR="00AC6256" w:rsidRDefault="00AC6256" w:rsidP="004305BA">
      <w:pPr>
        <w:spacing w:after="0" w:line="240" w:lineRule="auto"/>
        <w:contextualSpacing/>
      </w:pPr>
      <w:r>
        <w:t>6.1 Basic measure (“Number of Instruction Sessions”)</w:t>
      </w:r>
    </w:p>
    <w:p w:rsidR="00AC6256" w:rsidRDefault="00AC6256" w:rsidP="004305BA">
      <w:pPr>
        <w:spacing w:after="0" w:line="240" w:lineRule="auto"/>
        <w:contextualSpacing/>
      </w:pPr>
      <w:r>
        <w:t>6.2 Advanced measure (“Number of Students”)</w:t>
      </w:r>
    </w:p>
    <w:p w:rsidR="00AC6256" w:rsidRDefault="00AC6256" w:rsidP="004305BA">
      <w:pPr>
        <w:spacing w:after="0" w:line="240" w:lineRule="auto"/>
        <w:contextualSpacing/>
      </w:pPr>
      <w:r>
        <w:t>6.3 Advanced measure (“Instructional Level of Students”)</w:t>
      </w:r>
    </w:p>
    <w:p w:rsidR="00AC6256" w:rsidRDefault="00AC6256" w:rsidP="004305BA">
      <w:pPr>
        <w:spacing w:after="0" w:line="240" w:lineRule="auto"/>
        <w:contextualSpacing/>
      </w:pPr>
      <w:r>
        <w:t>6.4 Advanced measure (“Instruction Session Duration”)</w:t>
      </w:r>
    </w:p>
    <w:p w:rsidR="00AC6256" w:rsidRDefault="00AC6256" w:rsidP="004305BA">
      <w:pPr>
        <w:spacing w:after="0" w:line="240" w:lineRule="auto"/>
        <w:contextualSpacing/>
      </w:pPr>
      <w:r>
        <w:t>6.5 Advanced measure (“Instruction Session Preparation Time”)</w:t>
      </w:r>
    </w:p>
    <w:p w:rsidR="00AC6256" w:rsidRDefault="00AC6256" w:rsidP="004305BA">
      <w:pPr>
        <w:spacing w:after="0" w:line="240" w:lineRule="auto"/>
        <w:contextualSpacing/>
      </w:pPr>
      <w:r>
        <w:t>6.6 Recommended metrics</w:t>
      </w:r>
    </w:p>
    <w:p w:rsidR="00B53F55" w:rsidRPr="000C6ECC" w:rsidRDefault="00B53F55" w:rsidP="004305BA">
      <w:pPr>
        <w:numPr>
          <w:ilvl w:val="0"/>
          <w:numId w:val="6"/>
        </w:numPr>
        <w:spacing w:after="0" w:line="240" w:lineRule="auto"/>
        <w:contextualSpacing/>
      </w:pPr>
      <w:r w:rsidRPr="000C6ECC">
        <w:t>Total Instruction Sessions per week/month/year</w:t>
      </w:r>
    </w:p>
    <w:p w:rsidR="00B53F55" w:rsidRPr="000C6ECC" w:rsidRDefault="00B53F55" w:rsidP="004305BA">
      <w:pPr>
        <w:numPr>
          <w:ilvl w:val="0"/>
          <w:numId w:val="6"/>
        </w:numPr>
        <w:spacing w:after="0" w:line="240" w:lineRule="auto"/>
        <w:contextualSpacing/>
      </w:pPr>
      <w:r w:rsidRPr="000C6ECC">
        <w:t>Average number of Instruction Sessions per week/month/year</w:t>
      </w:r>
    </w:p>
    <w:p w:rsidR="00B53F55" w:rsidRPr="000C6ECC" w:rsidRDefault="00B53F55" w:rsidP="004305BA">
      <w:pPr>
        <w:numPr>
          <w:ilvl w:val="0"/>
          <w:numId w:val="6"/>
        </w:numPr>
        <w:spacing w:after="0" w:line="240" w:lineRule="auto"/>
        <w:contextualSpacing/>
      </w:pPr>
      <w:r w:rsidRPr="000C6ECC">
        <w:t>Average number of Collection Units used per Instruction Session</w:t>
      </w:r>
    </w:p>
    <w:p w:rsidR="00B53F55" w:rsidRPr="000C6ECC" w:rsidRDefault="00B53F55" w:rsidP="004305BA">
      <w:pPr>
        <w:numPr>
          <w:ilvl w:val="0"/>
          <w:numId w:val="6"/>
        </w:numPr>
        <w:spacing w:after="0" w:line="240" w:lineRule="auto"/>
        <w:contextualSpacing/>
      </w:pPr>
      <w:r w:rsidRPr="000C6ECC">
        <w:t>Average number of students per Instruction Session</w:t>
      </w:r>
    </w:p>
    <w:p w:rsidR="00B53F55" w:rsidRPr="000C6ECC" w:rsidRDefault="00B53F55" w:rsidP="004305BA">
      <w:pPr>
        <w:numPr>
          <w:ilvl w:val="0"/>
          <w:numId w:val="6"/>
        </w:numPr>
        <w:spacing w:after="0" w:line="240" w:lineRule="auto"/>
        <w:contextualSpacing/>
      </w:pPr>
      <w:r w:rsidRPr="000C6ECC">
        <w:t>Average preparation time per Instruction Session</w:t>
      </w:r>
    </w:p>
    <w:p w:rsidR="00B53F55" w:rsidRPr="000C6ECC" w:rsidRDefault="00B53F55" w:rsidP="004305BA">
      <w:pPr>
        <w:numPr>
          <w:ilvl w:val="0"/>
          <w:numId w:val="6"/>
        </w:numPr>
        <w:spacing w:after="0" w:line="240" w:lineRule="auto"/>
        <w:contextualSpacing/>
      </w:pPr>
      <w:r w:rsidRPr="000C6ECC">
        <w:t>Average preparation time per student</w:t>
      </w:r>
    </w:p>
    <w:p w:rsidR="00B53F55" w:rsidRDefault="00B53F55" w:rsidP="004305BA">
      <w:pPr>
        <w:spacing w:after="0" w:line="240" w:lineRule="auto"/>
        <w:contextualSpacing/>
      </w:pPr>
    </w:p>
    <w:p w:rsidR="004305BA" w:rsidRDefault="004305BA" w:rsidP="004305BA">
      <w:pPr>
        <w:spacing w:after="0" w:line="240" w:lineRule="auto"/>
        <w:contextualSpacing/>
      </w:pPr>
      <w:bookmarkStart w:id="0" w:name="_GoBack"/>
      <w:bookmarkEnd w:id="0"/>
    </w:p>
    <w:p w:rsidR="00AC6256" w:rsidRDefault="00AC6256" w:rsidP="004305BA">
      <w:pPr>
        <w:spacing w:after="0" w:line="240" w:lineRule="auto"/>
        <w:contextualSpacing/>
      </w:pPr>
      <w:r>
        <w:t>7.0 EXHIBITIONS</w:t>
      </w:r>
    </w:p>
    <w:p w:rsidR="00AC6256" w:rsidRDefault="00AC6256" w:rsidP="004305BA">
      <w:pPr>
        <w:spacing w:after="0" w:line="240" w:lineRule="auto"/>
        <w:contextualSpacing/>
      </w:pPr>
      <w:r>
        <w:t>7.1 Basic measure (“Number of Exhibitions”)</w:t>
      </w:r>
    </w:p>
    <w:p w:rsidR="00AC6256" w:rsidRDefault="00AC6256" w:rsidP="004305BA">
      <w:pPr>
        <w:spacing w:after="0" w:line="240" w:lineRule="auto"/>
        <w:contextualSpacing/>
      </w:pPr>
      <w:r>
        <w:t>7.2 Advanced measure (“Exhibition Visitors”)</w:t>
      </w:r>
    </w:p>
    <w:p w:rsidR="00AC6256" w:rsidRDefault="00AC6256" w:rsidP="004305BA">
      <w:pPr>
        <w:spacing w:after="0" w:line="240" w:lineRule="auto"/>
        <w:contextualSpacing/>
      </w:pPr>
      <w:r>
        <w:t>7.3 Advanced measure (“Exhibition Types”)</w:t>
      </w:r>
    </w:p>
    <w:p w:rsidR="00AC6256" w:rsidRDefault="00AC6256" w:rsidP="004305BA">
      <w:pPr>
        <w:spacing w:after="0" w:line="240" w:lineRule="auto"/>
        <w:contextualSpacing/>
      </w:pPr>
      <w:r>
        <w:t>7.4 Advanced measure (“Exhibition Duration”)</w:t>
      </w:r>
    </w:p>
    <w:p w:rsidR="00AC6256" w:rsidRDefault="00AC6256" w:rsidP="004305BA">
      <w:pPr>
        <w:spacing w:after="0" w:line="240" w:lineRule="auto"/>
        <w:contextualSpacing/>
      </w:pPr>
      <w:r>
        <w:t>7.5 Advanced measure (“Exhibition Preparation Time”)</w:t>
      </w:r>
    </w:p>
    <w:p w:rsidR="00AC6256" w:rsidRDefault="00AC6256" w:rsidP="004305BA">
      <w:pPr>
        <w:spacing w:after="0" w:line="240" w:lineRule="auto"/>
        <w:contextualSpacing/>
      </w:pPr>
      <w:r>
        <w:t>7.6 Advanced measure (“Exhibition Publications”)</w:t>
      </w:r>
    </w:p>
    <w:p w:rsidR="00AC6256" w:rsidRDefault="00AC6256" w:rsidP="004305BA">
      <w:pPr>
        <w:spacing w:after="0" w:line="240" w:lineRule="auto"/>
        <w:contextualSpacing/>
      </w:pPr>
      <w:r>
        <w:t>7.7 Advanced measure (“Exhibition Promotions”)</w:t>
      </w:r>
    </w:p>
    <w:p w:rsidR="00AC6256" w:rsidRDefault="00AC6256" w:rsidP="004305BA">
      <w:pPr>
        <w:spacing w:after="0" w:line="240" w:lineRule="auto"/>
        <w:contextualSpacing/>
      </w:pPr>
      <w:r>
        <w:t>7.8 Recommended metrics</w:t>
      </w:r>
    </w:p>
    <w:p w:rsidR="00B53F55" w:rsidRPr="000C6ECC" w:rsidRDefault="00B53F55" w:rsidP="004305BA">
      <w:pPr>
        <w:numPr>
          <w:ilvl w:val="0"/>
          <w:numId w:val="7"/>
        </w:numPr>
        <w:spacing w:after="0" w:line="240" w:lineRule="auto"/>
        <w:contextualSpacing/>
      </w:pPr>
      <w:r w:rsidRPr="000C6ECC">
        <w:t>Total number of Exhibitions per year or other relevant time period</w:t>
      </w:r>
    </w:p>
    <w:p w:rsidR="00B53F55" w:rsidRPr="000C6ECC" w:rsidRDefault="00B53F55" w:rsidP="004305BA">
      <w:pPr>
        <w:numPr>
          <w:ilvl w:val="0"/>
          <w:numId w:val="7"/>
        </w:numPr>
        <w:spacing w:after="0" w:line="240" w:lineRule="auto"/>
        <w:contextualSpacing/>
      </w:pPr>
      <w:r w:rsidRPr="000C6ECC">
        <w:t>Total Exhibit visitors per year</w:t>
      </w:r>
    </w:p>
    <w:p w:rsidR="00B53F55" w:rsidRPr="000C6ECC" w:rsidRDefault="00B53F55" w:rsidP="004305BA">
      <w:pPr>
        <w:numPr>
          <w:ilvl w:val="0"/>
          <w:numId w:val="7"/>
        </w:numPr>
        <w:spacing w:after="0" w:line="240" w:lineRule="auto"/>
        <w:contextualSpacing/>
      </w:pPr>
      <w:r w:rsidRPr="000C6ECC">
        <w:t>Total visits per Exhibition</w:t>
      </w:r>
    </w:p>
    <w:p w:rsidR="00B53F55" w:rsidRPr="000C6ECC" w:rsidRDefault="00B53F55" w:rsidP="004305BA">
      <w:pPr>
        <w:numPr>
          <w:ilvl w:val="0"/>
          <w:numId w:val="7"/>
        </w:numPr>
        <w:spacing w:after="0" w:line="240" w:lineRule="auto"/>
        <w:contextualSpacing/>
      </w:pPr>
      <w:r w:rsidRPr="000C6ECC">
        <w:t>Average number of Exhibit visitors per month/year</w:t>
      </w:r>
    </w:p>
    <w:p w:rsidR="00B53F55" w:rsidRPr="000C6ECC" w:rsidRDefault="00B53F55" w:rsidP="004305BA">
      <w:pPr>
        <w:numPr>
          <w:ilvl w:val="0"/>
          <w:numId w:val="7"/>
        </w:numPr>
        <w:spacing w:after="0" w:line="240" w:lineRule="auto"/>
        <w:contextualSpacing/>
      </w:pPr>
      <w:r w:rsidRPr="000C6ECC">
        <w:t>Average number of visitors per Exhibition</w:t>
      </w:r>
    </w:p>
    <w:p w:rsidR="00B53F55" w:rsidRPr="000C6ECC" w:rsidRDefault="00B53F55" w:rsidP="004305BA">
      <w:pPr>
        <w:numPr>
          <w:ilvl w:val="0"/>
          <w:numId w:val="7"/>
        </w:numPr>
        <w:spacing w:after="0" w:line="240" w:lineRule="auto"/>
        <w:contextualSpacing/>
      </w:pPr>
      <w:r w:rsidRPr="000C6ECC">
        <w:t>Average number of visitors per hour</w:t>
      </w:r>
    </w:p>
    <w:p w:rsidR="004305BA" w:rsidRDefault="004305BA" w:rsidP="004305BA">
      <w:pPr>
        <w:spacing w:after="0" w:line="240" w:lineRule="auto"/>
        <w:contextualSpacing/>
      </w:pPr>
    </w:p>
    <w:p w:rsidR="004305BA" w:rsidRDefault="004305BA" w:rsidP="004305BA">
      <w:pPr>
        <w:spacing w:after="0" w:line="240" w:lineRule="auto"/>
        <w:contextualSpacing/>
      </w:pPr>
    </w:p>
    <w:p w:rsidR="00AC6256" w:rsidRDefault="00AC6256" w:rsidP="004305BA">
      <w:pPr>
        <w:spacing w:after="0" w:line="240" w:lineRule="auto"/>
        <w:contextualSpacing/>
      </w:pPr>
      <w:r>
        <w:t>8.0 ONLINE INTERACTIONS</w:t>
      </w:r>
    </w:p>
    <w:p w:rsidR="00AC6256" w:rsidRDefault="00AC6256" w:rsidP="004305BA">
      <w:pPr>
        <w:spacing w:after="0" w:line="240" w:lineRule="auto"/>
        <w:contextualSpacing/>
      </w:pPr>
      <w:r>
        <w:t>8.1 Basic measure (“Page Views”)</w:t>
      </w:r>
    </w:p>
    <w:p w:rsidR="00AC6256" w:rsidRDefault="00AC6256" w:rsidP="004305BA">
      <w:pPr>
        <w:spacing w:after="0" w:line="240" w:lineRule="auto"/>
        <w:contextualSpacing/>
      </w:pPr>
      <w:r>
        <w:t>8.2 Advanced measure (“Unique Page Views”)</w:t>
      </w:r>
    </w:p>
    <w:p w:rsidR="00AC6256" w:rsidRDefault="00AC6256" w:rsidP="004305BA">
      <w:pPr>
        <w:spacing w:after="0" w:line="240" w:lineRule="auto"/>
        <w:contextualSpacing/>
      </w:pPr>
      <w:r>
        <w:t>8.3 Advanced measure (“Sessions”)</w:t>
      </w:r>
    </w:p>
    <w:p w:rsidR="00AC6256" w:rsidRDefault="00AC6256" w:rsidP="004305BA">
      <w:pPr>
        <w:spacing w:after="0" w:line="240" w:lineRule="auto"/>
        <w:contextualSpacing/>
      </w:pPr>
      <w:r>
        <w:t>8.4 Advanced measure (“Session Duration”)</w:t>
      </w:r>
    </w:p>
    <w:p w:rsidR="00AC6256" w:rsidRDefault="00AC6256" w:rsidP="004305BA">
      <w:pPr>
        <w:spacing w:after="0" w:line="240" w:lineRule="auto"/>
        <w:contextualSpacing/>
      </w:pPr>
      <w:r>
        <w:t>8.5 Advanced measure (“Downloads”)</w:t>
      </w:r>
    </w:p>
    <w:p w:rsidR="00AC6256" w:rsidRDefault="00AC6256" w:rsidP="004305BA">
      <w:pPr>
        <w:spacing w:after="0" w:line="240" w:lineRule="auto"/>
        <w:contextualSpacing/>
      </w:pPr>
      <w:r>
        <w:t>8.6 Advanced measure (“Download File Type”)</w:t>
      </w:r>
    </w:p>
    <w:p w:rsidR="00AC6256" w:rsidRDefault="00AC6256" w:rsidP="004305BA">
      <w:pPr>
        <w:spacing w:after="0" w:line="240" w:lineRule="auto"/>
        <w:contextualSpacing/>
      </w:pPr>
      <w:r>
        <w:t>8.7 Advanced measure (“Traffic Source”)</w:t>
      </w:r>
    </w:p>
    <w:p w:rsidR="00AC6256" w:rsidRDefault="00AC6256" w:rsidP="004305BA">
      <w:pPr>
        <w:spacing w:after="0" w:line="240" w:lineRule="auto"/>
        <w:contextualSpacing/>
      </w:pPr>
      <w:r>
        <w:t>8.8 Advanced measure (“Social Media Reach”)</w:t>
      </w:r>
    </w:p>
    <w:p w:rsidR="00FD12C1" w:rsidRDefault="00AC6256" w:rsidP="004305BA">
      <w:pPr>
        <w:spacing w:after="0" w:line="240" w:lineRule="auto"/>
        <w:contextualSpacing/>
      </w:pPr>
      <w:r>
        <w:t>8.9 Recommended metrics</w:t>
      </w:r>
    </w:p>
    <w:p w:rsidR="00B53F55" w:rsidRPr="000C6ECC" w:rsidRDefault="00B53F55" w:rsidP="004305BA">
      <w:pPr>
        <w:numPr>
          <w:ilvl w:val="0"/>
          <w:numId w:val="8"/>
        </w:numPr>
        <w:spacing w:after="0" w:line="240" w:lineRule="auto"/>
        <w:contextualSpacing/>
      </w:pPr>
      <w:r w:rsidRPr="000C6ECC">
        <w:t>Total Page Views per day/week/month/year</w:t>
      </w:r>
    </w:p>
    <w:p w:rsidR="00B53F55" w:rsidRPr="000C6ECC" w:rsidRDefault="00B53F55" w:rsidP="004305BA">
      <w:pPr>
        <w:numPr>
          <w:ilvl w:val="0"/>
          <w:numId w:val="8"/>
        </w:numPr>
        <w:spacing w:after="0" w:line="240" w:lineRule="auto"/>
        <w:contextualSpacing/>
      </w:pPr>
      <w:r w:rsidRPr="000C6ECC">
        <w:t>Total session per day/week/month/year</w:t>
      </w:r>
    </w:p>
    <w:p w:rsidR="00B53F55" w:rsidRPr="000C6ECC" w:rsidRDefault="00B53F55" w:rsidP="004305BA">
      <w:pPr>
        <w:numPr>
          <w:ilvl w:val="0"/>
          <w:numId w:val="8"/>
        </w:numPr>
        <w:spacing w:after="0" w:line="240" w:lineRule="auto"/>
        <w:contextualSpacing/>
      </w:pPr>
      <w:r w:rsidRPr="000C6ECC">
        <w:t>Total session duration per day/week/month/year</w:t>
      </w:r>
    </w:p>
    <w:p w:rsidR="00B53F55" w:rsidRPr="000C6ECC" w:rsidRDefault="00B53F55" w:rsidP="004305BA">
      <w:pPr>
        <w:numPr>
          <w:ilvl w:val="0"/>
          <w:numId w:val="8"/>
        </w:numPr>
        <w:spacing w:after="0" w:line="240" w:lineRule="auto"/>
        <w:contextualSpacing/>
      </w:pPr>
      <w:r w:rsidRPr="000C6ECC">
        <w:t>Average session duration per day/week/month/year</w:t>
      </w:r>
    </w:p>
    <w:p w:rsidR="00B53F55" w:rsidRPr="000C6ECC" w:rsidRDefault="00B53F55" w:rsidP="004305BA">
      <w:pPr>
        <w:numPr>
          <w:ilvl w:val="0"/>
          <w:numId w:val="8"/>
        </w:numPr>
        <w:spacing w:after="0" w:line="240" w:lineRule="auto"/>
        <w:contextualSpacing/>
      </w:pPr>
      <w:r w:rsidRPr="000C6ECC">
        <w:t>Page Views per session</w:t>
      </w:r>
    </w:p>
    <w:p w:rsidR="00B53F55" w:rsidRPr="000C6ECC" w:rsidRDefault="00B53F55" w:rsidP="004305BA">
      <w:pPr>
        <w:numPr>
          <w:ilvl w:val="0"/>
          <w:numId w:val="8"/>
        </w:numPr>
        <w:spacing w:after="0" w:line="240" w:lineRule="auto"/>
        <w:contextualSpacing/>
      </w:pPr>
      <w:r w:rsidRPr="000C6ECC">
        <w:t>Total file downloads per day/week/month/year</w:t>
      </w:r>
    </w:p>
    <w:sectPr w:rsidR="00B53F55" w:rsidRPr="000C6ECC" w:rsidSect="004305BA">
      <w:pgSz w:w="24480" w:h="15840" w:orient="landscape" w:code="5"/>
      <w:pgMar w:top="720" w:right="720" w:bottom="720" w:left="720" w:header="720" w:footer="720" w:gutter="0"/>
      <w:cols w:num="3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35D"/>
    <w:multiLevelType w:val="hybridMultilevel"/>
    <w:tmpl w:val="2FAC2DD2"/>
    <w:lvl w:ilvl="0" w:tplc="29EE07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AB6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206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A15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20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86D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15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E5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22C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57F"/>
    <w:multiLevelType w:val="hybridMultilevel"/>
    <w:tmpl w:val="7A5A6F82"/>
    <w:lvl w:ilvl="0" w:tplc="5DD2DF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E4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ACC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056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01D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A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29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ECD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84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757"/>
    <w:multiLevelType w:val="hybridMultilevel"/>
    <w:tmpl w:val="99D862E4"/>
    <w:lvl w:ilvl="0" w:tplc="546ACA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2B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657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C02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6F5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29C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C5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CDF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A0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A6A"/>
    <w:multiLevelType w:val="hybridMultilevel"/>
    <w:tmpl w:val="4A982EEC"/>
    <w:lvl w:ilvl="0" w:tplc="638A01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206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2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4B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50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22C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85D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2B1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A9C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C74"/>
    <w:multiLevelType w:val="hybridMultilevel"/>
    <w:tmpl w:val="83724AD0"/>
    <w:lvl w:ilvl="0" w:tplc="67466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0B7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E2E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CF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2F9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AC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CD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20D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213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3152"/>
    <w:multiLevelType w:val="hybridMultilevel"/>
    <w:tmpl w:val="C152ED90"/>
    <w:lvl w:ilvl="0" w:tplc="6B0E92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6E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E79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2D4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EC7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65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ABB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662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23D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4122"/>
    <w:multiLevelType w:val="hybridMultilevel"/>
    <w:tmpl w:val="0A6AE1FE"/>
    <w:lvl w:ilvl="0" w:tplc="6AB8A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ECF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A5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AA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2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88C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AA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ABC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E70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6D5E"/>
    <w:multiLevelType w:val="hybridMultilevel"/>
    <w:tmpl w:val="11402124"/>
    <w:lvl w:ilvl="0" w:tplc="D088AF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8C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E40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E1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2E6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46A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04E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CB1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421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56"/>
    <w:rsid w:val="00222E11"/>
    <w:rsid w:val="00327605"/>
    <w:rsid w:val="004305BA"/>
    <w:rsid w:val="00731184"/>
    <w:rsid w:val="00737074"/>
    <w:rsid w:val="00854540"/>
    <w:rsid w:val="009336EC"/>
    <w:rsid w:val="00AC6256"/>
    <w:rsid w:val="00B53F55"/>
    <w:rsid w:val="00BE2DCE"/>
    <w:rsid w:val="00C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C8BC"/>
  <w15:chartTrackingRefBased/>
  <w15:docId w15:val="{1BFD1E5E-B09E-4A75-9BFF-E034755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Marie Burton</dc:creator>
  <cp:keywords/>
  <dc:description/>
  <cp:lastModifiedBy>Jay-Marie Bravent</cp:lastModifiedBy>
  <cp:revision>3</cp:revision>
  <dcterms:created xsi:type="dcterms:W3CDTF">2021-01-19T19:24:00Z</dcterms:created>
  <dcterms:modified xsi:type="dcterms:W3CDTF">2021-01-19T19:36:00Z</dcterms:modified>
</cp:coreProperties>
</file>