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06" w:rsidRPr="00B93906" w:rsidRDefault="00B93906" w:rsidP="00B93906">
      <w:pPr>
        <w:spacing w:before="100" w:beforeAutospacing="1" w:after="240"/>
        <w:rPr>
          <w:color w:val="000000" w:themeColor="text1"/>
        </w:rPr>
      </w:pPr>
      <w:proofErr w:type="spellStart"/>
      <w:r w:rsidRPr="00B93906">
        <w:rPr>
          <w:b/>
          <w:color w:val="000000" w:themeColor="text1"/>
        </w:rPr>
        <w:t>CrossRef</w:t>
      </w:r>
      <w:proofErr w:type="spellEnd"/>
      <w:r w:rsidRPr="00B93906">
        <w:rPr>
          <w:b/>
          <w:color w:val="000000" w:themeColor="text1"/>
        </w:rPr>
        <w:t xml:space="preserve"> </w:t>
      </w:r>
      <w:r w:rsidRPr="00B93906">
        <w:rPr>
          <w:b/>
          <w:color w:val="000000" w:themeColor="text1"/>
        </w:rPr>
        <w:t>Report</w:t>
      </w:r>
      <w:r>
        <w:rPr>
          <w:color w:val="000000" w:themeColor="text1"/>
        </w:rPr>
        <w:t xml:space="preserve"> </w:t>
      </w:r>
      <w:r w:rsidRPr="00B93906">
        <w:rPr>
          <w:color w:val="000000" w:themeColor="text1"/>
        </w:rPr>
        <w:t xml:space="preserve">on the number of Digital Object Identifier resolutions for </w:t>
      </w:r>
      <w:r w:rsidRPr="00B93906">
        <w:rPr>
          <w:i/>
          <w:iCs/>
          <w:color w:val="000000" w:themeColor="text1"/>
        </w:rPr>
        <w:t>The American Archivist</w:t>
      </w:r>
      <w:r w:rsidRPr="00B93906">
        <w:rPr>
          <w:color w:val="000000" w:themeColor="text1"/>
        </w:rPr>
        <w:t xml:space="preserve">. These statistics give an indication of the traffic generated by users clicking DOIs for articles in the journal. The legend for the chart and a general explanation of the report is at the end of the email. </w:t>
      </w:r>
      <w:r w:rsidRPr="00B93906">
        <w:rPr>
          <w:color w:val="000000" w:themeColor="text1"/>
        </w:rPr>
        <w:t xml:space="preserve"> </w:t>
      </w:r>
      <w:r w:rsidRPr="00B93906">
        <w:rPr>
          <w:color w:val="000000" w:themeColor="text1"/>
        </w:rPr>
        <w:t xml:space="preserve">As you are probably aware, </w:t>
      </w:r>
      <w:proofErr w:type="spellStart"/>
      <w:r w:rsidRPr="00B93906">
        <w:rPr>
          <w:color w:val="000000" w:themeColor="text1"/>
        </w:rPr>
        <w:t>CrossRef</w:t>
      </w:r>
      <w:proofErr w:type="spellEnd"/>
      <w:r w:rsidRPr="00B93906">
        <w:rPr>
          <w:color w:val="000000" w:themeColor="text1"/>
        </w:rPr>
        <w:t xml:space="preserve"> is the official DOI registration agency for scholarly and professional publications. </w:t>
      </w:r>
      <w:r w:rsidRPr="00B93906">
        <w:rPr>
          <w:i/>
          <w:iCs/>
          <w:color w:val="000000" w:themeColor="text1"/>
        </w:rPr>
        <w:t>The American Archivist</w:t>
      </w:r>
      <w:r w:rsidRPr="00B93906">
        <w:rPr>
          <w:color w:val="000000" w:themeColor="text1"/>
        </w:rPr>
        <w:t xml:space="preserve"> began using </w:t>
      </w:r>
      <w:proofErr w:type="spellStart"/>
      <w:r w:rsidRPr="00B93906">
        <w:rPr>
          <w:color w:val="000000" w:themeColor="text1"/>
        </w:rPr>
        <w:t>CrossRef</w:t>
      </w:r>
      <w:proofErr w:type="spellEnd"/>
      <w:r w:rsidRPr="00B93906">
        <w:rPr>
          <w:color w:val="000000" w:themeColor="text1"/>
        </w:rPr>
        <w:t xml:space="preserve"> when it switched to Allen Press in 2015.</w:t>
      </w:r>
      <w:bookmarkStart w:id="0" w:name="_GoBack"/>
      <w:bookmarkEnd w:id="0"/>
    </w:p>
    <w:p w:rsidR="00B93906" w:rsidRDefault="00B93906" w:rsidP="00B93906">
      <w:pPr>
        <w:pStyle w:val="NormalWeb"/>
      </w:pPr>
      <w:r>
        <w:rPr>
          <w:b/>
          <w:bCs/>
        </w:rPr>
        <w:t>Report for Publisher: Society of American Archivists</w:t>
      </w:r>
    </w:p>
    <w:p w:rsidR="00B93906" w:rsidRDefault="00B93906" w:rsidP="00B93906">
      <w:pPr>
        <w:pStyle w:val="NormalWeb"/>
        <w:spacing w:after="240" w:afterAutospacing="0"/>
      </w:pPr>
      <w:r>
        <w:rPr>
          <w:b/>
          <w:bCs/>
        </w:rPr>
        <w:t>Resolutions for last 12 months.</w:t>
      </w:r>
      <w:r>
        <w:br/>
      </w:r>
      <w:r>
        <w:br/>
        <w:t>We continue to filter out known search engine crawlers. This month they accounted for 133,281,280 resolutions.</w:t>
      </w:r>
    </w:p>
    <w:tbl>
      <w:tblPr>
        <w:tblW w:w="0" w:type="auto"/>
        <w:tblCellSpacing w:w="12" w:type="dxa"/>
        <w:tblBorders>
          <w:top w:val="outset" w:sz="6" w:space="0" w:color="00A8A8"/>
          <w:left w:val="outset" w:sz="6" w:space="0" w:color="00A8A8"/>
          <w:bottom w:val="outset" w:sz="6" w:space="0" w:color="00A8A8"/>
          <w:right w:val="outset" w:sz="6" w:space="0" w:color="00A8A8"/>
        </w:tblBorders>
        <w:shd w:val="clear" w:color="auto" w:fill="CCDFEE"/>
        <w:tblCellMar>
          <w:top w:w="24" w:type="dxa"/>
          <w:left w:w="24" w:type="dxa"/>
          <w:bottom w:w="24" w:type="dxa"/>
          <w:right w:w="24" w:type="dxa"/>
        </w:tblCellMar>
        <w:tblLook w:val="04A0" w:firstRow="1" w:lastRow="0" w:firstColumn="1" w:lastColumn="0" w:noHBand="0" w:noVBand="1"/>
      </w:tblPr>
      <w:tblGrid>
        <w:gridCol w:w="832"/>
        <w:gridCol w:w="930"/>
        <w:gridCol w:w="930"/>
        <w:gridCol w:w="930"/>
        <w:gridCol w:w="931"/>
        <w:gridCol w:w="931"/>
        <w:gridCol w:w="931"/>
        <w:gridCol w:w="931"/>
        <w:gridCol w:w="931"/>
        <w:gridCol w:w="931"/>
        <w:gridCol w:w="931"/>
        <w:gridCol w:w="931"/>
        <w:gridCol w:w="931"/>
        <w:gridCol w:w="943"/>
      </w:tblGrid>
      <w:tr w:rsidR="00B93906" w:rsidTr="00B93906">
        <w:trPr>
          <w:tblCellSpacing w:w="12" w:type="dxa"/>
        </w:trPr>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Months</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2017-05</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2017-04</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2017-03</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2017-02</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2017-01</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2016-12</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2016-11</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2016-10</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2016-09</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2016-08</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2016-07</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2016-06</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2016-05</w:t>
            </w:r>
          </w:p>
        </w:tc>
      </w:tr>
      <w:tr w:rsidR="00B93906" w:rsidTr="00B93906">
        <w:trPr>
          <w:tblCellSpacing w:w="12" w:type="dxa"/>
        </w:trPr>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Resolution Attempts</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1,566</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1,490</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2,712</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4,248</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3,635</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2,691</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2,802</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1,919</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1,706</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5,393</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2,699</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1,553</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1,648</w:t>
            </w:r>
          </w:p>
        </w:tc>
      </w:tr>
      <w:tr w:rsidR="00B93906" w:rsidTr="00B93906">
        <w:trPr>
          <w:tblCellSpacing w:w="12" w:type="dxa"/>
        </w:trPr>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Resolution Successes</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1,563</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1,471</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2,243</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4,239</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3,630</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2,663</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2,215</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1,918</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1,679</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5,325</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2,693</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1,509</w:t>
            </w:r>
          </w:p>
        </w:tc>
        <w:tc>
          <w:tcPr>
            <w:tcW w:w="0" w:type="auto"/>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1,642</w:t>
            </w:r>
          </w:p>
        </w:tc>
      </w:tr>
      <w:tr w:rsidR="00B93906" w:rsidTr="00B93906">
        <w:trPr>
          <w:tblCellSpacing w:w="12" w:type="dxa"/>
        </w:trPr>
        <w:tc>
          <w:tcPr>
            <w:tcW w:w="0" w:type="auto"/>
            <w:gridSpan w:val="14"/>
            <w:tcBorders>
              <w:top w:val="outset" w:sz="6" w:space="0" w:color="00A8A8"/>
              <w:left w:val="outset" w:sz="6" w:space="0" w:color="00A8A8"/>
              <w:bottom w:val="outset" w:sz="6" w:space="0" w:color="00A8A8"/>
              <w:right w:val="outset" w:sz="6" w:space="0" w:color="00A8A8"/>
            </w:tcBorders>
            <w:shd w:val="clear" w:color="auto" w:fill="FFFFFF"/>
            <w:vAlign w:val="center"/>
            <w:hideMark/>
          </w:tcPr>
          <w:p w:rsidR="00B93906" w:rsidRDefault="00B93906">
            <w:pPr>
              <w:jc w:val="center"/>
              <w:rPr>
                <w:rFonts w:eastAsia="Times New Roman"/>
              </w:rPr>
            </w:pPr>
            <w:r>
              <w:rPr>
                <w:rFonts w:eastAsia="Times New Roman"/>
              </w:rPr>
              <w:pict>
                <v:rect id="_x0000_i1170" style="width:9in;height:1.8pt" o:hralign="center" o:hrstd="t" o:hr="t" fillcolor="#a0a0a0" stroked="f"/>
              </w:pict>
            </w:r>
          </w:p>
        </w:tc>
      </w:tr>
      <w:tr w:rsidR="00B93906" w:rsidTr="00B93906">
        <w:trPr>
          <w:tblCellSpacing w:w="12" w:type="dxa"/>
        </w:trPr>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Total Attempts for all members</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235,297,488</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207,126,482</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369,547,392</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189,542,616</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224,995,778</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290,164,626</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264,731,044</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236,348,632</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260,794,429</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248,898,478</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236,289,824</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232,529,180</w:t>
            </w:r>
          </w:p>
        </w:tc>
        <w:tc>
          <w:tcPr>
            <w:tcW w:w="0" w:type="auto"/>
            <w:tcBorders>
              <w:top w:val="outset" w:sz="6" w:space="0" w:color="00A8A8"/>
              <w:left w:val="outset" w:sz="6" w:space="0" w:color="00A8A8"/>
              <w:bottom w:val="outset" w:sz="6" w:space="0" w:color="00A8A8"/>
              <w:right w:val="outset" w:sz="6" w:space="0" w:color="00A8A8"/>
            </w:tcBorders>
            <w:shd w:val="clear" w:color="auto" w:fill="EEDFEE"/>
            <w:vAlign w:val="center"/>
            <w:hideMark/>
          </w:tcPr>
          <w:p w:rsidR="00B93906" w:rsidRDefault="00B93906">
            <w:pPr>
              <w:rPr>
                <w:rFonts w:eastAsia="Times New Roman"/>
              </w:rPr>
            </w:pPr>
            <w:r>
              <w:rPr>
                <w:rFonts w:eastAsia="Times New Roman"/>
              </w:rPr>
              <w:t>228,691,291</w:t>
            </w:r>
          </w:p>
        </w:tc>
      </w:tr>
      <w:tr w:rsidR="00B93906" w:rsidTr="00B93906">
        <w:trPr>
          <w:tblCellSpacing w:w="12" w:type="dxa"/>
        </w:trPr>
        <w:tc>
          <w:tcPr>
            <w:tcW w:w="0" w:type="auto"/>
            <w:gridSpan w:val="14"/>
            <w:tcBorders>
              <w:top w:val="outset" w:sz="6" w:space="0" w:color="00A8A8"/>
              <w:left w:val="outset" w:sz="6" w:space="0" w:color="00A8A8"/>
              <w:bottom w:val="outset" w:sz="6" w:space="0" w:color="00A8A8"/>
              <w:right w:val="outset" w:sz="6" w:space="0" w:color="00A8A8"/>
            </w:tcBorders>
            <w:shd w:val="clear" w:color="auto" w:fill="FFFFFF"/>
            <w:vAlign w:val="center"/>
            <w:hideMark/>
          </w:tcPr>
          <w:p w:rsidR="00B93906" w:rsidRDefault="00B93906">
            <w:pPr>
              <w:jc w:val="center"/>
              <w:rPr>
                <w:rFonts w:eastAsia="Times New Roman"/>
              </w:rPr>
            </w:pPr>
            <w:r>
              <w:rPr>
                <w:rFonts w:eastAsia="Times New Roman"/>
              </w:rPr>
              <w:pict>
                <v:rect id="_x0000_i1171" style="width:9in;height:1.8pt" o:hralign="center" o:hrstd="t" o:hr="t" fillcolor="#a0a0a0" stroked="f"/>
              </w:pict>
            </w:r>
          </w:p>
        </w:tc>
      </w:tr>
      <w:tr w:rsidR="00B93906" w:rsidTr="00B93906">
        <w:trPr>
          <w:tblCellSpacing w:w="12" w:type="dxa"/>
        </w:trPr>
        <w:tc>
          <w:tcPr>
            <w:tcW w:w="0" w:type="auto"/>
            <w:gridSpan w:val="14"/>
            <w:tcBorders>
              <w:top w:val="outset" w:sz="6" w:space="0" w:color="00A8A8"/>
              <w:left w:val="outset" w:sz="6" w:space="0" w:color="00A8A8"/>
              <w:bottom w:val="outset" w:sz="6" w:space="0" w:color="00A8A8"/>
              <w:right w:val="outset" w:sz="6" w:space="0" w:color="00A8A8"/>
            </w:tcBorders>
            <w:shd w:val="clear" w:color="auto" w:fill="FFFFFF"/>
            <w:vAlign w:val="center"/>
            <w:hideMark/>
          </w:tcPr>
          <w:p w:rsidR="00B93906" w:rsidRDefault="00B93906">
            <w:pPr>
              <w:rPr>
                <w:rFonts w:eastAsia="Times New Roman"/>
              </w:rPr>
            </w:pPr>
            <w:r>
              <w:rPr>
                <w:rFonts w:eastAsia="Times New Roman"/>
              </w:rPr>
              <w:lastRenderedPageBreak/>
              <w:t>The overall resolution failure rate for all publishers is 6% and your failure rate is 0%. These failures may result from deposit errors by the publisher or from linking errors being made by end users. If your rate is significantly above zero or the overall average please investigate to determine the cause.</w:t>
            </w:r>
          </w:p>
        </w:tc>
      </w:tr>
      <w:tr w:rsidR="00B93906" w:rsidTr="00B93906">
        <w:trPr>
          <w:tblCellSpacing w:w="12" w:type="dxa"/>
        </w:trPr>
        <w:tc>
          <w:tcPr>
            <w:tcW w:w="0" w:type="auto"/>
            <w:gridSpan w:val="14"/>
            <w:tcBorders>
              <w:top w:val="outset" w:sz="6" w:space="0" w:color="00A8A8"/>
              <w:left w:val="outset" w:sz="6" w:space="0" w:color="00A8A8"/>
              <w:bottom w:val="outset" w:sz="6" w:space="0" w:color="00A8A8"/>
              <w:right w:val="outset" w:sz="6" w:space="0" w:color="00A8A8"/>
            </w:tcBorders>
            <w:shd w:val="clear" w:color="auto" w:fill="FFFFFF"/>
            <w:vAlign w:val="center"/>
            <w:hideMark/>
          </w:tcPr>
          <w:p w:rsidR="00B93906" w:rsidRDefault="00B93906">
            <w:pPr>
              <w:jc w:val="center"/>
              <w:rPr>
                <w:rFonts w:eastAsia="Times New Roman"/>
              </w:rPr>
            </w:pPr>
            <w:r>
              <w:rPr>
                <w:rFonts w:eastAsia="Times New Roman"/>
              </w:rPr>
              <w:pict>
                <v:rect id="_x0000_i1172" style="width:9in;height:1.8pt" o:hralign="center" o:hrstd="t" o:hr="t" fillcolor="#a0a0a0" stroked="f"/>
              </w:pic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Top 10 DOIs</w:t>
            </w:r>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Resolutions to DOI</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7" w:tgtFrame="blank" w:history="1">
              <w:r>
                <w:rPr>
                  <w:rStyle w:val="Hyperlink"/>
                  <w:rFonts w:eastAsia="Times New Roman"/>
                </w:rPr>
                <w:t>10.17723/0360-</w:t>
              </w:r>
              <w:r>
                <w:rPr>
                  <w:rStyle w:val="Hyperlink"/>
                  <w:rFonts w:eastAsia="Times New Roman"/>
                </w:rPr>
                <w:t>9</w:t>
              </w:r>
              <w:r>
                <w:rPr>
                  <w:rStyle w:val="Hyperlink"/>
                  <w:rFonts w:eastAsia="Times New Roman"/>
                </w:rPr>
                <w:t>081.78.2.339</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126</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8" w:tgtFrame="blank" w:history="1">
              <w:r>
                <w:rPr>
                  <w:rStyle w:val="Hyperlink"/>
                  <w:rFonts w:eastAsia="Times New Roman"/>
                </w:rPr>
                <w:t>10.17723/AARC.67.2.H124276213041315</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80</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9" w:tgtFrame="blank" w:history="1">
              <w:r>
                <w:rPr>
                  <w:rStyle w:val="Hyperlink"/>
                  <w:rFonts w:eastAsia="Times New Roman"/>
                </w:rPr>
                <w:t>10.17723/AARC.70.2.U327764V1036756Q</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40</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10" w:tgtFrame="blank" w:history="1">
              <w:r>
                <w:rPr>
                  <w:rStyle w:val="Hyperlink"/>
                  <w:rFonts w:eastAsia="Times New Roman"/>
                </w:rPr>
                <w:t>10.17723/0360-9081-79.2.320</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22</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11" w:tgtFrame="blank" w:history="1">
              <w:r>
                <w:rPr>
                  <w:rStyle w:val="Hyperlink"/>
                  <w:rFonts w:eastAsia="Times New Roman"/>
                </w:rPr>
                <w:t>10.17723/AARC.68.2.C741823776K65863</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16</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12" w:tgtFrame="blank" w:history="1">
              <w:r>
                <w:rPr>
                  <w:rStyle w:val="Hyperlink"/>
                  <w:rFonts w:eastAsia="Times New Roman"/>
                </w:rPr>
                <w:t>10.17723/AARC.52.1.6M2M41171612J058</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16</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13" w:tgtFrame="blank" w:history="1">
              <w:r>
                <w:rPr>
                  <w:rStyle w:val="Hyperlink"/>
                  <w:rFonts w:eastAsia="Times New Roman"/>
                </w:rPr>
                <w:t>10.17723/AARC.77.2.P66L555G15G981P6</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15</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14" w:tgtFrame="blank" w:history="1">
              <w:r>
                <w:rPr>
                  <w:rStyle w:val="Hyperlink"/>
                  <w:rFonts w:eastAsia="Times New Roman"/>
                </w:rPr>
                <w:t>10.17723/AARC.77.1.M49R46526847G587</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15</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15" w:tgtFrame="blank" w:history="1">
              <w:r>
                <w:rPr>
                  <w:rStyle w:val="Hyperlink"/>
                  <w:rFonts w:eastAsia="Times New Roman"/>
                </w:rPr>
                <w:t>10.17723/AARC.77.1.85L75154J4M45578</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15</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hyperlink r:id="rId16" w:tgtFrame="blank" w:history="1">
              <w:r>
                <w:rPr>
                  <w:rStyle w:val="Hyperlink"/>
                  <w:rFonts w:eastAsia="Times New Roman"/>
                </w:rPr>
                <w:t>10.17723/0360-9081-79.2.417</w:t>
              </w:r>
            </w:hyperlink>
          </w:p>
        </w:tc>
        <w:tc>
          <w:tcPr>
            <w:tcW w:w="0" w:type="auto"/>
            <w:gridSpan w:val="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15</w:t>
            </w:r>
          </w:p>
        </w:tc>
      </w:tr>
      <w:tr w:rsidR="00B93906" w:rsidTr="00B93906">
        <w:trPr>
          <w:tblCellSpacing w:w="12" w:type="dxa"/>
        </w:trPr>
        <w:tc>
          <w:tcPr>
            <w:tcW w:w="0" w:type="auto"/>
            <w:gridSpan w:val="14"/>
            <w:tcBorders>
              <w:top w:val="outset" w:sz="6" w:space="0" w:color="00A8A8"/>
              <w:left w:val="outset" w:sz="6" w:space="0" w:color="00A8A8"/>
              <w:bottom w:val="outset" w:sz="6" w:space="0" w:color="00A8A8"/>
              <w:right w:val="outset" w:sz="6" w:space="0" w:color="00A8A8"/>
            </w:tcBorders>
            <w:shd w:val="clear" w:color="auto" w:fill="FFFFFF"/>
            <w:vAlign w:val="center"/>
            <w:hideMark/>
          </w:tcPr>
          <w:p w:rsidR="00B93906" w:rsidRDefault="00B93906">
            <w:pPr>
              <w:jc w:val="center"/>
              <w:rPr>
                <w:rFonts w:eastAsia="Times New Roman"/>
              </w:rPr>
            </w:pPr>
            <w:r>
              <w:rPr>
                <w:rFonts w:eastAsia="Times New Roman"/>
              </w:rPr>
              <w:pict>
                <v:rect id="_x0000_i1173" style="width:9in;height:1.8pt" o:hralign="center" o:hrstd="t" o:hr="t" fillcolor="#a0a0a0" stroked="f"/>
              </w:pict>
            </w:r>
          </w:p>
        </w:tc>
      </w:tr>
      <w:tr w:rsidR="00B93906" w:rsidTr="00B93906">
        <w:trPr>
          <w:tblCellSpacing w:w="12" w:type="dxa"/>
        </w:trPr>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Resolutions attempts</w:t>
            </w:r>
          </w:p>
        </w:tc>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1,566</w:t>
            </w:r>
          </w:p>
        </w:tc>
      </w:tr>
      <w:tr w:rsidR="00B93906" w:rsidTr="00B93906">
        <w:trPr>
          <w:tblCellSpacing w:w="12" w:type="dxa"/>
        </w:trPr>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Resolved at Handle</w:t>
            </w:r>
          </w:p>
        </w:tc>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1,563</w:t>
            </w:r>
          </w:p>
        </w:tc>
      </w:tr>
      <w:tr w:rsidR="00B93906" w:rsidTr="00B93906">
        <w:trPr>
          <w:tblCellSpacing w:w="12" w:type="dxa"/>
        </w:trPr>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Handle Failures</w:t>
            </w:r>
          </w:p>
        </w:tc>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3</w:t>
            </w:r>
          </w:p>
        </w:tc>
      </w:tr>
      <w:tr w:rsidR="00B93906" w:rsidTr="00B93906">
        <w:trPr>
          <w:tblCellSpacing w:w="12" w:type="dxa"/>
        </w:trPr>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Resolved at local link server</w:t>
            </w:r>
          </w:p>
        </w:tc>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0</w:t>
            </w:r>
          </w:p>
        </w:tc>
      </w:tr>
      <w:tr w:rsidR="00B93906" w:rsidTr="00B93906">
        <w:trPr>
          <w:tblCellSpacing w:w="12" w:type="dxa"/>
        </w:trPr>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Unique DOIs attempted</w:t>
            </w:r>
          </w:p>
        </w:tc>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571</w:t>
            </w:r>
          </w:p>
        </w:tc>
      </w:tr>
      <w:tr w:rsidR="00B93906" w:rsidTr="00B93906">
        <w:trPr>
          <w:tblCellSpacing w:w="12" w:type="dxa"/>
        </w:trPr>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Unique DOIs resolved at handle</w:t>
            </w:r>
          </w:p>
        </w:tc>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568</w:t>
            </w:r>
          </w:p>
        </w:tc>
      </w:tr>
      <w:tr w:rsidR="00B93906" w:rsidTr="00B93906">
        <w:trPr>
          <w:tblCellSpacing w:w="12" w:type="dxa"/>
        </w:trPr>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Unique DOIs that failed at handle</w:t>
            </w:r>
          </w:p>
        </w:tc>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3</w:t>
            </w:r>
          </w:p>
        </w:tc>
      </w:tr>
      <w:tr w:rsidR="00B93906" w:rsidTr="00B93906">
        <w:trPr>
          <w:tblCellSpacing w:w="12" w:type="dxa"/>
        </w:trPr>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Unique DOIs resolved at local link server</w:t>
            </w:r>
          </w:p>
        </w:tc>
        <w:tc>
          <w:tcPr>
            <w:tcW w:w="0" w:type="auto"/>
            <w:gridSpan w:val="7"/>
            <w:tcBorders>
              <w:top w:val="outset" w:sz="6" w:space="0" w:color="00A8A8"/>
              <w:left w:val="outset" w:sz="6" w:space="0" w:color="00A8A8"/>
              <w:bottom w:val="outset" w:sz="6" w:space="0" w:color="00A8A8"/>
              <w:right w:val="outset" w:sz="6" w:space="0" w:color="00A8A8"/>
            </w:tcBorders>
            <w:shd w:val="clear" w:color="auto" w:fill="CCDFEE"/>
            <w:vAlign w:val="center"/>
            <w:hideMark/>
          </w:tcPr>
          <w:p w:rsidR="00B93906" w:rsidRDefault="00B93906">
            <w:pPr>
              <w:rPr>
                <w:rFonts w:eastAsia="Times New Roman"/>
              </w:rPr>
            </w:pPr>
            <w:r>
              <w:rPr>
                <w:rFonts w:eastAsia="Times New Roman"/>
              </w:rPr>
              <w:t>0</w:t>
            </w:r>
          </w:p>
        </w:tc>
      </w:tr>
      <w:tr w:rsidR="00B93906" w:rsidTr="00B93906">
        <w:trPr>
          <w:tblCellSpacing w:w="12" w:type="dxa"/>
        </w:trPr>
        <w:tc>
          <w:tcPr>
            <w:tcW w:w="0" w:type="auto"/>
            <w:gridSpan w:val="14"/>
            <w:tcBorders>
              <w:top w:val="outset" w:sz="6" w:space="0" w:color="00A8A8"/>
              <w:left w:val="outset" w:sz="6" w:space="0" w:color="00A8A8"/>
              <w:bottom w:val="outset" w:sz="6" w:space="0" w:color="00A8A8"/>
              <w:right w:val="outset" w:sz="6" w:space="0" w:color="00A8A8"/>
            </w:tcBorders>
            <w:shd w:val="clear" w:color="auto" w:fill="FFFFFF"/>
            <w:vAlign w:val="center"/>
            <w:hideMark/>
          </w:tcPr>
          <w:p w:rsidR="00B93906" w:rsidRDefault="00B93906">
            <w:pPr>
              <w:jc w:val="center"/>
              <w:rPr>
                <w:rFonts w:eastAsia="Times New Roman"/>
              </w:rPr>
            </w:pPr>
            <w:r>
              <w:rPr>
                <w:rFonts w:eastAsia="Times New Roman"/>
              </w:rPr>
              <w:pict>
                <v:rect id="_x0000_i1174" style="width:9in;height:1.8pt" o:hralign="center" o:hrstd="t" o:hr="t" fillcolor="#a0a0a0" stroked="f"/>
              </w:pict>
            </w:r>
          </w:p>
        </w:tc>
      </w:tr>
      <w:tr w:rsidR="00B93906" w:rsidTr="00B93906">
        <w:trPr>
          <w:tblCellSpacing w:w="12" w:type="dxa"/>
        </w:trPr>
        <w:tc>
          <w:tcPr>
            <w:tcW w:w="0" w:type="auto"/>
            <w:gridSpan w:val="14"/>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jc w:val="center"/>
              <w:rPr>
                <w:rFonts w:eastAsia="Times New Roman"/>
              </w:rPr>
            </w:pPr>
            <w:r>
              <w:rPr>
                <w:rFonts w:eastAsia="Times New Roman"/>
              </w:rPr>
              <w:lastRenderedPageBreak/>
              <w:t>Resolution Counts by Publication Title</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Publication Title</w:t>
            </w:r>
          </w:p>
        </w:tc>
        <w:tc>
          <w:tcPr>
            <w:tcW w:w="0" w:type="auto"/>
            <w:gridSpan w:val="2"/>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Total Resolutions</w:t>
            </w:r>
          </w:p>
        </w:tc>
        <w:tc>
          <w:tcPr>
            <w:tcW w:w="0" w:type="auto"/>
            <w:gridSpan w:val="2"/>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Unique DOIs</w:t>
            </w:r>
          </w:p>
        </w:tc>
      </w:tr>
      <w:tr w:rsidR="00B93906" w:rsidTr="00B93906">
        <w:trPr>
          <w:tblCellSpacing w:w="12" w:type="dxa"/>
        </w:trPr>
        <w:tc>
          <w:tcPr>
            <w:tcW w:w="0" w:type="auto"/>
            <w:gridSpan w:val="10"/>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The American Archivist</w:t>
            </w:r>
          </w:p>
        </w:tc>
        <w:tc>
          <w:tcPr>
            <w:tcW w:w="0" w:type="auto"/>
            <w:gridSpan w:val="2"/>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1,563</w:t>
            </w:r>
          </w:p>
        </w:tc>
        <w:tc>
          <w:tcPr>
            <w:tcW w:w="0" w:type="auto"/>
            <w:gridSpan w:val="2"/>
            <w:tcBorders>
              <w:top w:val="outset" w:sz="6" w:space="0" w:color="00A8A8"/>
              <w:left w:val="outset" w:sz="6" w:space="0" w:color="00A8A8"/>
              <w:bottom w:val="outset" w:sz="6" w:space="0" w:color="00A8A8"/>
              <w:right w:val="outset" w:sz="6" w:space="0" w:color="00A8A8"/>
            </w:tcBorders>
            <w:shd w:val="clear" w:color="auto" w:fill="EEEEEE"/>
            <w:vAlign w:val="center"/>
            <w:hideMark/>
          </w:tcPr>
          <w:p w:rsidR="00B93906" w:rsidRDefault="00B93906">
            <w:pPr>
              <w:rPr>
                <w:rFonts w:eastAsia="Times New Roman"/>
              </w:rPr>
            </w:pPr>
            <w:r>
              <w:rPr>
                <w:rFonts w:eastAsia="Times New Roman"/>
              </w:rPr>
              <w:t>568</w:t>
            </w:r>
          </w:p>
        </w:tc>
      </w:tr>
    </w:tbl>
    <w:p w:rsidR="00B93906" w:rsidRDefault="00B93906" w:rsidP="00B93906">
      <w:pPr>
        <w:pStyle w:val="NormalWeb"/>
      </w:pPr>
      <w:proofErr w:type="spellStart"/>
      <w:r>
        <w:t>CrossRef</w:t>
      </w:r>
      <w:proofErr w:type="spellEnd"/>
      <w:r>
        <w:t xml:space="preserve"> has created a system to automatically email publishers statistics on the number of DOI resolutions through the DOI proxy server (</w:t>
      </w:r>
      <w:hyperlink r:id="rId17" w:history="1">
        <w:r>
          <w:rPr>
            <w:rStyle w:val="Hyperlink"/>
          </w:rPr>
          <w:t>http://dx.doi.org/</w:t>
        </w:r>
      </w:hyperlink>
      <w:r>
        <w:t>) on a month-by-month basis. These numbers give an indication of the use of your DOIs and the traffic coming to your site from users clicking DOIs. The DOI links are largely from links in other publishers' journal references to your articles, but they are also from DOI links in secondary databases, links from libraries using DOIs, and even DOIs in used in print versions.</w:t>
      </w:r>
    </w:p>
    <w:p w:rsidR="00B93906" w:rsidRDefault="00B93906" w:rsidP="00B93906">
      <w:pPr>
        <w:pStyle w:val="NormalWeb"/>
      </w:pPr>
      <w:r>
        <w:t xml:space="preserve">When a researcher clicks on a DOI link for one of your </w:t>
      </w:r>
      <w:proofErr w:type="gramStart"/>
      <w:r>
        <w:t>articles, that</w:t>
      </w:r>
      <w:proofErr w:type="gramEnd"/>
      <w:r>
        <w:t xml:space="preserve"> counts as one DOI resolution. A DOI resolution is when a DOI is "clicked" - for example, clicking on </w:t>
      </w:r>
      <w:hyperlink r:id="rId18" w:history="1">
        <w:r>
          <w:rPr>
            <w:rStyle w:val="Hyperlink"/>
          </w:rPr>
          <w:t>http://dx.doi.org/10.1038/nature02426</w:t>
        </w:r>
      </w:hyperlink>
      <w:r>
        <w:t xml:space="preserve"> counts as one resolution to Nature. No information is captured about who the user is or where they are coming from. The information on DOI resolutions is captured by the web server logs on </w:t>
      </w:r>
      <w:hyperlink r:id="rId19" w:history="1">
        <w:r>
          <w:rPr>
            <w:rStyle w:val="Hyperlink"/>
          </w:rPr>
          <w:t>http://dx.doi.org/</w:t>
        </w:r>
      </w:hyperlink>
      <w:r>
        <w:t xml:space="preserve"> which is run by CNRI on behalf of the International DOI Foundation. These numbers are not a precise measure of traffic to your site - cached articles, search engine crawlers not following re-direction and traffic that is directed to a locally appropriate copy through a library link resolver would be included in these numbers, but would not result in inbound traffic on your website. Nevertheless, these numbers provide one important measure of the effectiveness of your participation in </w:t>
      </w:r>
      <w:proofErr w:type="spellStart"/>
      <w:r>
        <w:t>CrossRef</w:t>
      </w:r>
      <w:proofErr w:type="spellEnd"/>
      <w:r>
        <w:t>.</w:t>
      </w:r>
    </w:p>
    <w:p w:rsidR="00B93906" w:rsidRDefault="00B93906" w:rsidP="00B93906">
      <w:pPr>
        <w:pStyle w:val="NormalWeb"/>
      </w:pPr>
      <w:r>
        <w:t xml:space="preserve">In March 2004, the report on DOI resolutions through the main </w:t>
      </w:r>
      <w:hyperlink r:id="rId20" w:history="1">
        <w:r>
          <w:rPr>
            <w:rStyle w:val="Hyperlink"/>
          </w:rPr>
          <w:t>http://dx.doi.org/</w:t>
        </w:r>
      </w:hyperlink>
      <w:r>
        <w:t xml:space="preserve"> proxy server was updated. This report now tracks the number of DOI resolutions based on the owner of a DOI:</w:t>
      </w:r>
    </w:p>
    <w:p w:rsidR="00B93906" w:rsidRDefault="00B93906" w:rsidP="00B93906">
      <w:pPr>
        <w:numPr>
          <w:ilvl w:val="0"/>
          <w:numId w:val="1"/>
        </w:numPr>
        <w:spacing w:before="100" w:beforeAutospacing="1" w:after="100" w:afterAutospacing="1"/>
        <w:rPr>
          <w:rFonts w:eastAsia="Times New Roman"/>
        </w:rPr>
      </w:pPr>
      <w:proofErr w:type="gramStart"/>
      <w:r>
        <w:rPr>
          <w:rFonts w:eastAsia="Times New Roman"/>
        </w:rPr>
        <w:t>Resolutions :</w:t>
      </w:r>
      <w:proofErr w:type="gramEnd"/>
      <w:r>
        <w:rPr>
          <w:rFonts w:eastAsia="Times New Roman"/>
        </w:rPr>
        <w:t xml:space="preserve"> attempted resolutions of DOIs based on the owner of the DOI.</w:t>
      </w:r>
    </w:p>
    <w:p w:rsidR="00B93906" w:rsidRDefault="00B93906" w:rsidP="00B93906">
      <w:pPr>
        <w:pStyle w:val="NormalWeb"/>
      </w:pPr>
      <w:r>
        <w:rPr>
          <w:b/>
          <w:bCs/>
        </w:rPr>
        <w:t>Top 10 DOIs</w:t>
      </w:r>
      <w:r>
        <w:t xml:space="preserve"> is a list of the most popular DOIs that were successfully looked up and how many times each was looked up.</w:t>
      </w:r>
    </w:p>
    <w:p w:rsidR="00B93906" w:rsidRDefault="00B93906" w:rsidP="00B93906">
      <w:pPr>
        <w:pStyle w:val="NormalWeb"/>
      </w:pPr>
      <w:r>
        <w:rPr>
          <w:b/>
          <w:bCs/>
        </w:rPr>
        <w:t>Resolution attempts</w:t>
      </w:r>
      <w:r>
        <w:t xml:space="preserve"> is the same at total "Resolutions" above.</w:t>
      </w:r>
    </w:p>
    <w:p w:rsidR="00B93906" w:rsidRDefault="00B93906" w:rsidP="00B93906">
      <w:pPr>
        <w:pStyle w:val="NormalWeb"/>
      </w:pPr>
      <w:r>
        <w:rPr>
          <w:b/>
          <w:bCs/>
        </w:rPr>
        <w:t>Resolved at handle</w:t>
      </w:r>
      <w:r>
        <w:t xml:space="preserve"> is the number of resolutions that successfully looked up at dx.doi.org.</w:t>
      </w:r>
    </w:p>
    <w:p w:rsidR="00B93906" w:rsidRDefault="00B93906" w:rsidP="00B93906">
      <w:pPr>
        <w:pStyle w:val="NormalWeb"/>
      </w:pPr>
      <w:r>
        <w:rPr>
          <w:b/>
          <w:bCs/>
        </w:rPr>
        <w:t>Handle failures</w:t>
      </w:r>
      <w:r>
        <w:t xml:space="preserve"> is the number of resolutions that failed to look up at dx.doi.org, either due to a technical problem or because the DOIs did not exist.</w:t>
      </w:r>
    </w:p>
    <w:p w:rsidR="00B93906" w:rsidRDefault="00B93906" w:rsidP="00B93906">
      <w:pPr>
        <w:pStyle w:val="NormalWeb"/>
      </w:pPr>
      <w:r>
        <w:rPr>
          <w:b/>
          <w:bCs/>
        </w:rPr>
        <w:lastRenderedPageBreak/>
        <w:t>Resolved at local link server</w:t>
      </w:r>
      <w:r>
        <w:t xml:space="preserve"> counts resolutions that were looked up at local link servers.</w:t>
      </w:r>
    </w:p>
    <w:p w:rsidR="00B93906" w:rsidRDefault="00B93906" w:rsidP="00B93906">
      <w:pPr>
        <w:pStyle w:val="NormalWeb"/>
      </w:pPr>
      <w:r>
        <w:rPr>
          <w:b/>
          <w:bCs/>
        </w:rPr>
        <w:t>Unique DOIs attempted</w:t>
      </w:r>
      <w:r>
        <w:t xml:space="preserve"> is the number of unique DOIs represented in the total "resolutions attempted" from above.</w:t>
      </w:r>
    </w:p>
    <w:p w:rsidR="00B93906" w:rsidRDefault="00B93906" w:rsidP="00B93906">
      <w:pPr>
        <w:pStyle w:val="NormalWeb"/>
      </w:pPr>
      <w:r>
        <w:rPr>
          <w:b/>
          <w:bCs/>
        </w:rPr>
        <w:t>Unique DOIs resolved at handle</w:t>
      </w:r>
      <w:r>
        <w:t xml:space="preserve"> is the number of unique DOIs represented in the "resolved at handle" count from above.</w:t>
      </w:r>
    </w:p>
    <w:p w:rsidR="00B93906" w:rsidRDefault="00B93906" w:rsidP="00B93906">
      <w:pPr>
        <w:pStyle w:val="NormalWeb"/>
      </w:pPr>
      <w:r>
        <w:rPr>
          <w:b/>
          <w:bCs/>
        </w:rPr>
        <w:t>Unique DOIs that failed at handle</w:t>
      </w:r>
      <w:r>
        <w:t xml:space="preserve"> is the number of unique DOIs represented in the "handle failures" count from above.</w:t>
      </w:r>
    </w:p>
    <w:p w:rsidR="00B93906" w:rsidRDefault="00B93906" w:rsidP="00B93906">
      <w:pPr>
        <w:pStyle w:val="NormalWeb"/>
      </w:pPr>
      <w:r>
        <w:rPr>
          <w:b/>
          <w:bCs/>
        </w:rPr>
        <w:t>Unique DOIs resolved at local link server</w:t>
      </w:r>
      <w:r>
        <w:t xml:space="preserve"> is the number of unique DOIs represented in the "resolved at local link server" count from above.</w:t>
      </w:r>
    </w:p>
    <w:p w:rsidR="00B93906" w:rsidRDefault="00B93906" w:rsidP="00B93906">
      <w:pPr>
        <w:pStyle w:val="NormalWeb"/>
      </w:pPr>
      <w:r>
        <w:t>The attached file, if present, contains all of the DOIs that failed to resolve followed by the count indicating the number of times that DOI was attempted.</w:t>
      </w:r>
    </w:p>
    <w:p w:rsidR="00B93906" w:rsidRDefault="00B93906" w:rsidP="00B93906">
      <w:pPr>
        <w:pStyle w:val="NormalWeb"/>
      </w:pPr>
      <w:r>
        <w:rPr>
          <w:b/>
          <w:bCs/>
        </w:rPr>
        <w:t>"</w:t>
      </w:r>
      <w:proofErr w:type="spellStart"/>
      <w:proofErr w:type="gramStart"/>
      <w:r>
        <w:rPr>
          <w:b/>
          <w:bCs/>
        </w:rPr>
        <w:t>na</w:t>
      </w:r>
      <w:proofErr w:type="spellEnd"/>
      <w:proofErr w:type="gramEnd"/>
      <w:r>
        <w:rPr>
          <w:b/>
          <w:bCs/>
        </w:rPr>
        <w:t xml:space="preserve">" - means that data is not available for that month and type. </w:t>
      </w:r>
    </w:p>
    <w:p w:rsidR="00B93906" w:rsidRDefault="00B93906" w:rsidP="00B93906">
      <w:pPr>
        <w:pStyle w:val="NormalWeb"/>
      </w:pPr>
      <w:r>
        <w:t xml:space="preserve">If you have problems with this report, contact </w:t>
      </w:r>
      <w:hyperlink r:id="rId21" w:history="1">
        <w:r>
          <w:rPr>
            <w:rStyle w:val="Hyperlink"/>
          </w:rPr>
          <w:t>support@crossref.org</w:t>
        </w:r>
      </w:hyperlink>
      <w:r>
        <w:t>.</w:t>
      </w:r>
    </w:p>
    <w:p w:rsidR="00B93906" w:rsidRDefault="00B93906" w:rsidP="00B93906">
      <w:pPr>
        <w:spacing w:before="100" w:beforeAutospacing="1" w:after="240"/>
        <w:rPr>
          <w:rFonts w:ascii="Calibri" w:hAnsi="Calibri"/>
          <w:color w:val="1F497D"/>
          <w:sz w:val="22"/>
          <w:szCs w:val="22"/>
        </w:rPr>
      </w:pPr>
    </w:p>
    <w:p w:rsidR="00E830D9" w:rsidRDefault="00E830D9"/>
    <w:sectPr w:rsidR="00E830D9" w:rsidSect="00B93906">
      <w:headerReference w:type="default" r:id="rId2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06" w:rsidRDefault="00B93906" w:rsidP="00B93906">
      <w:r>
        <w:separator/>
      </w:r>
    </w:p>
  </w:endnote>
  <w:endnote w:type="continuationSeparator" w:id="0">
    <w:p w:rsidR="00B93906" w:rsidRDefault="00B93906" w:rsidP="00B9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06" w:rsidRDefault="00B93906" w:rsidP="00B93906">
      <w:r>
        <w:separator/>
      </w:r>
    </w:p>
  </w:footnote>
  <w:footnote w:type="continuationSeparator" w:id="0">
    <w:p w:rsidR="00B93906" w:rsidRDefault="00B93906" w:rsidP="00B9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06" w:rsidRPr="00B93906" w:rsidRDefault="00B93906" w:rsidP="00B93906">
    <w:pPr>
      <w:pStyle w:val="Header"/>
      <w:tabs>
        <w:tab w:val="clear" w:pos="9360"/>
        <w:tab w:val="right" w:pos="9450"/>
      </w:tabs>
    </w:pPr>
    <w:proofErr w:type="spellStart"/>
    <w:r w:rsidRPr="00B93906">
      <w:t>CrossRef</w:t>
    </w:r>
    <w:proofErr w:type="spellEnd"/>
    <w:r w:rsidRPr="00B93906">
      <w:tab/>
    </w:r>
    <w:r w:rsidRPr="00B93906">
      <w:tab/>
    </w:r>
    <w:r w:rsidRPr="00B93906">
      <w:tab/>
      <w:t xml:space="preserve">Page </w:t>
    </w:r>
    <w:r w:rsidRPr="00B93906">
      <w:rPr>
        <w:bCs/>
      </w:rPr>
      <w:fldChar w:fldCharType="begin"/>
    </w:r>
    <w:r w:rsidRPr="00B93906">
      <w:rPr>
        <w:bCs/>
      </w:rPr>
      <w:instrText xml:space="preserve"> PAGE  \* Arabic  \* MERGEFORMAT </w:instrText>
    </w:r>
    <w:r w:rsidRPr="00B93906">
      <w:rPr>
        <w:bCs/>
      </w:rPr>
      <w:fldChar w:fldCharType="separate"/>
    </w:r>
    <w:r w:rsidR="00E97674">
      <w:rPr>
        <w:bCs/>
        <w:noProof/>
      </w:rPr>
      <w:t>4</w:t>
    </w:r>
    <w:r w:rsidRPr="00B93906">
      <w:rPr>
        <w:bCs/>
      </w:rPr>
      <w:fldChar w:fldCharType="end"/>
    </w:r>
    <w:r w:rsidRPr="00B93906">
      <w:t xml:space="preserve"> of </w:t>
    </w:r>
    <w:r w:rsidRPr="00B93906">
      <w:rPr>
        <w:bCs/>
      </w:rPr>
      <w:fldChar w:fldCharType="begin"/>
    </w:r>
    <w:r w:rsidRPr="00B93906">
      <w:rPr>
        <w:bCs/>
      </w:rPr>
      <w:instrText xml:space="preserve"> NUMPAGES  \* Arabic  \* MERGEFORMAT </w:instrText>
    </w:r>
    <w:r w:rsidRPr="00B93906">
      <w:rPr>
        <w:bCs/>
      </w:rPr>
      <w:fldChar w:fldCharType="separate"/>
    </w:r>
    <w:r w:rsidR="00E97674">
      <w:rPr>
        <w:bCs/>
        <w:noProof/>
      </w:rPr>
      <w:t>4</w:t>
    </w:r>
    <w:r w:rsidRPr="00B93906">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D3DCF"/>
    <w:multiLevelType w:val="multilevel"/>
    <w:tmpl w:val="D43E0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06"/>
    <w:rsid w:val="00B93906"/>
    <w:rsid w:val="00E830D9"/>
    <w:rsid w:val="00E9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258A4-8078-487A-8AFA-20F74CB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9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906"/>
    <w:rPr>
      <w:color w:val="0000FF"/>
      <w:u w:val="single"/>
    </w:rPr>
  </w:style>
  <w:style w:type="paragraph" w:styleId="NormalWeb">
    <w:name w:val="Normal (Web)"/>
    <w:basedOn w:val="Normal"/>
    <w:uiPriority w:val="99"/>
    <w:semiHidden/>
    <w:unhideWhenUsed/>
    <w:rsid w:val="00B93906"/>
    <w:pPr>
      <w:spacing w:before="100" w:beforeAutospacing="1" w:after="100" w:afterAutospacing="1"/>
    </w:pPr>
  </w:style>
  <w:style w:type="paragraph" w:styleId="Header">
    <w:name w:val="header"/>
    <w:basedOn w:val="Normal"/>
    <w:link w:val="HeaderChar"/>
    <w:uiPriority w:val="99"/>
    <w:unhideWhenUsed/>
    <w:rsid w:val="00B93906"/>
    <w:pPr>
      <w:tabs>
        <w:tab w:val="center" w:pos="4680"/>
        <w:tab w:val="right" w:pos="9360"/>
      </w:tabs>
    </w:pPr>
  </w:style>
  <w:style w:type="character" w:customStyle="1" w:styleId="HeaderChar">
    <w:name w:val="Header Char"/>
    <w:basedOn w:val="DefaultParagraphFont"/>
    <w:link w:val="Header"/>
    <w:uiPriority w:val="99"/>
    <w:rsid w:val="00B93906"/>
    <w:rPr>
      <w:rFonts w:ascii="Times New Roman" w:hAnsi="Times New Roman" w:cs="Times New Roman"/>
      <w:sz w:val="24"/>
      <w:szCs w:val="24"/>
    </w:rPr>
  </w:style>
  <w:style w:type="paragraph" w:styleId="Footer">
    <w:name w:val="footer"/>
    <w:basedOn w:val="Normal"/>
    <w:link w:val="FooterChar"/>
    <w:uiPriority w:val="99"/>
    <w:unhideWhenUsed/>
    <w:rsid w:val="00B93906"/>
    <w:pPr>
      <w:tabs>
        <w:tab w:val="center" w:pos="4680"/>
        <w:tab w:val="right" w:pos="9360"/>
      </w:tabs>
    </w:pPr>
  </w:style>
  <w:style w:type="character" w:customStyle="1" w:styleId="FooterChar">
    <w:name w:val="Footer Char"/>
    <w:basedOn w:val="DefaultParagraphFont"/>
    <w:link w:val="Footer"/>
    <w:uiPriority w:val="99"/>
    <w:rsid w:val="00B9390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93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6742">
      <w:bodyDiv w:val="1"/>
      <w:marLeft w:val="0"/>
      <w:marRight w:val="0"/>
      <w:marTop w:val="0"/>
      <w:marBottom w:val="0"/>
      <w:divBdr>
        <w:top w:val="none" w:sz="0" w:space="0" w:color="auto"/>
        <w:left w:val="none" w:sz="0" w:space="0" w:color="auto"/>
        <w:bottom w:val="none" w:sz="0" w:space="0" w:color="auto"/>
        <w:right w:val="none" w:sz="0" w:space="0" w:color="auto"/>
      </w:divBdr>
    </w:div>
    <w:div w:id="165984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723/AARC.67.2.H124276213041315" TargetMode="External"/><Relationship Id="rId13" Type="http://schemas.openxmlformats.org/officeDocument/2006/relationships/hyperlink" Target="http://dx.doi.org/10.17723/AARC.77.2.P66L555G15G981P6" TargetMode="External"/><Relationship Id="rId18" Type="http://schemas.openxmlformats.org/officeDocument/2006/relationships/hyperlink" Target="http://dx.doi.org/10.1038/nature02426" TargetMode="External"/><Relationship Id="rId3" Type="http://schemas.openxmlformats.org/officeDocument/2006/relationships/settings" Target="settings.xml"/><Relationship Id="rId21" Type="http://schemas.openxmlformats.org/officeDocument/2006/relationships/hyperlink" Target="mailto:support@crossref.org" TargetMode="External"/><Relationship Id="rId7" Type="http://schemas.openxmlformats.org/officeDocument/2006/relationships/hyperlink" Target="http://dx.doi.org/10.17723/0360-9081.78.2.339" TargetMode="External"/><Relationship Id="rId12" Type="http://schemas.openxmlformats.org/officeDocument/2006/relationships/hyperlink" Target="http://dx.doi.org/10.17723/AARC.52.1.6M2M41171612J058" TargetMode="External"/><Relationship Id="rId17" Type="http://schemas.openxmlformats.org/officeDocument/2006/relationships/hyperlink" Target="http://dx.doi.org/" TargetMode="External"/><Relationship Id="rId2" Type="http://schemas.openxmlformats.org/officeDocument/2006/relationships/styles" Target="styles.xml"/><Relationship Id="rId16" Type="http://schemas.openxmlformats.org/officeDocument/2006/relationships/hyperlink" Target="http://dx.doi.org/10.17723/0360-9081-79.2.417" TargetMode="External"/><Relationship Id="rId20" Type="http://schemas.openxmlformats.org/officeDocument/2006/relationships/hyperlink" Target="http://dx.do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7723/AARC.68.2.C741823776K6586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17723/AARC.77.1.85L75154J4M45578" TargetMode="External"/><Relationship Id="rId23" Type="http://schemas.openxmlformats.org/officeDocument/2006/relationships/fontTable" Target="fontTable.xml"/><Relationship Id="rId10" Type="http://schemas.openxmlformats.org/officeDocument/2006/relationships/hyperlink" Target="http://dx.doi.org/10.17723/0360-9081-79.2.320" TargetMode="External"/><Relationship Id="rId19" Type="http://schemas.openxmlformats.org/officeDocument/2006/relationships/hyperlink" Target="http://dx.doi.org/" TargetMode="External"/><Relationship Id="rId4" Type="http://schemas.openxmlformats.org/officeDocument/2006/relationships/webSettings" Target="webSettings.xml"/><Relationship Id="rId9" Type="http://schemas.openxmlformats.org/officeDocument/2006/relationships/hyperlink" Target="http://dx.doi.org/10.17723/AARC.70.2.U327764V1036756Q" TargetMode="External"/><Relationship Id="rId14" Type="http://schemas.openxmlformats.org/officeDocument/2006/relationships/hyperlink" Target="http://dx.doi.org/10.17723/AARC.77.1.M49R46526847G58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Brinati</dc:creator>
  <cp:keywords/>
  <dc:description/>
  <cp:lastModifiedBy>Teresa Brinati</cp:lastModifiedBy>
  <cp:revision>2</cp:revision>
  <cp:lastPrinted>2017-07-19T18:10:00Z</cp:lastPrinted>
  <dcterms:created xsi:type="dcterms:W3CDTF">2017-07-19T18:03:00Z</dcterms:created>
  <dcterms:modified xsi:type="dcterms:W3CDTF">2017-07-19T18:10:00Z</dcterms:modified>
</cp:coreProperties>
</file>