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516B1" w14:textId="77777777" w:rsidR="00D35C4F" w:rsidRDefault="00000000">
      <w:pPr>
        <w:rPr>
          <w:rFonts w:ascii="Arial" w:eastAsia="Arial" w:hAnsi="Arial" w:cs="Arial"/>
          <w:b/>
        </w:rPr>
      </w:pPr>
      <w:r>
        <w:rPr>
          <w:rFonts w:ascii="Arial" w:eastAsia="Arial" w:hAnsi="Arial" w:cs="Arial"/>
          <w:b/>
        </w:rPr>
        <w:t>Name of Section</w:t>
      </w:r>
    </w:p>
    <w:p w14:paraId="1BC46F87" w14:textId="77777777" w:rsidR="00D35C4F" w:rsidRDefault="00000000">
      <w:pPr>
        <w:rPr>
          <w:rFonts w:ascii="Arial" w:eastAsia="Arial" w:hAnsi="Arial" w:cs="Arial"/>
        </w:rPr>
      </w:pPr>
      <w:r>
        <w:rPr>
          <w:rFonts w:ascii="Arial" w:eastAsia="Arial" w:hAnsi="Arial" w:cs="Arial"/>
        </w:rPr>
        <w:t>Privacy and Confidentiality Section</w:t>
      </w:r>
    </w:p>
    <w:p w14:paraId="59F74C62" w14:textId="77777777" w:rsidR="00D35C4F" w:rsidRDefault="00000000">
      <w:pPr>
        <w:rPr>
          <w:rFonts w:ascii="Arial" w:eastAsia="Arial" w:hAnsi="Arial" w:cs="Arial"/>
          <w:b/>
        </w:rPr>
      </w:pPr>
      <w:r>
        <w:rPr>
          <w:rFonts w:ascii="Arial" w:eastAsia="Arial" w:hAnsi="Arial" w:cs="Arial"/>
          <w:b/>
        </w:rPr>
        <w:t>Council Liaison</w:t>
      </w:r>
    </w:p>
    <w:p w14:paraId="7F3A2A3C" w14:textId="77777777" w:rsidR="00D35C4F" w:rsidRDefault="00000000">
      <w:pPr>
        <w:rPr>
          <w:rFonts w:ascii="Arial" w:eastAsia="Arial" w:hAnsi="Arial" w:cs="Arial"/>
        </w:rPr>
      </w:pPr>
      <w:r>
        <w:rPr>
          <w:rFonts w:ascii="Arial" w:eastAsia="Arial" w:hAnsi="Arial" w:cs="Arial"/>
        </w:rPr>
        <w:t>Lydia Tang</w:t>
      </w:r>
    </w:p>
    <w:p w14:paraId="75732971" w14:textId="77777777" w:rsidR="00D35C4F" w:rsidRDefault="00000000">
      <w:pPr>
        <w:rPr>
          <w:rFonts w:ascii="Arial" w:eastAsia="Arial" w:hAnsi="Arial" w:cs="Arial"/>
          <w:b/>
        </w:rPr>
      </w:pPr>
      <w:r>
        <w:rPr>
          <w:rFonts w:ascii="Arial" w:eastAsia="Arial" w:hAnsi="Arial" w:cs="Arial"/>
          <w:b/>
        </w:rPr>
        <w:t>Chair (Report Submitter) Information</w:t>
      </w:r>
    </w:p>
    <w:p w14:paraId="5E09D8BF" w14:textId="77777777" w:rsidR="00D35C4F" w:rsidRDefault="00000000">
      <w:pPr>
        <w:rPr>
          <w:rFonts w:ascii="Arial" w:eastAsia="Arial" w:hAnsi="Arial" w:cs="Arial"/>
        </w:rPr>
      </w:pPr>
      <w:r>
        <w:rPr>
          <w:rFonts w:ascii="Arial" w:eastAsia="Arial" w:hAnsi="Arial" w:cs="Arial"/>
        </w:rPr>
        <w:t>DiAnna Hemsath</w:t>
      </w:r>
    </w:p>
    <w:p w14:paraId="3ACD0B9A" w14:textId="77777777" w:rsidR="00D35C4F" w:rsidRDefault="00000000">
      <w:pPr>
        <w:rPr>
          <w:rFonts w:ascii="Arial" w:eastAsia="Arial" w:hAnsi="Arial" w:cs="Arial"/>
          <w:b/>
        </w:rPr>
      </w:pPr>
      <w:r>
        <w:rPr>
          <w:rFonts w:ascii="Arial" w:eastAsia="Arial" w:hAnsi="Arial" w:cs="Arial"/>
          <w:b/>
        </w:rPr>
        <w:t>Roster Updates (full name, position, term end date)</w:t>
      </w:r>
    </w:p>
    <w:tbl>
      <w:tblPr>
        <w:tblStyle w:val="a"/>
        <w:tblW w:w="8940" w:type="dxa"/>
        <w:tblLayout w:type="fixed"/>
        <w:tblLook w:val="0400" w:firstRow="0" w:lastRow="0" w:firstColumn="0" w:lastColumn="0" w:noHBand="0" w:noVBand="1"/>
      </w:tblPr>
      <w:tblGrid>
        <w:gridCol w:w="2980"/>
        <w:gridCol w:w="2980"/>
        <w:gridCol w:w="2980"/>
      </w:tblGrid>
      <w:tr w:rsidR="00D35C4F" w14:paraId="681BB6EF" w14:textId="77777777">
        <w:trPr>
          <w:trHeight w:val="300"/>
        </w:trPr>
        <w:tc>
          <w:tcPr>
            <w:tcW w:w="2980" w:type="dxa"/>
            <w:tcBorders>
              <w:top w:val="nil"/>
              <w:left w:val="nil"/>
              <w:bottom w:val="nil"/>
              <w:right w:val="nil"/>
            </w:tcBorders>
          </w:tcPr>
          <w:p w14:paraId="6742E238" w14:textId="77777777" w:rsidR="00D35C4F" w:rsidRDefault="00000000">
            <w:pPr>
              <w:spacing w:after="0" w:line="240" w:lineRule="auto"/>
              <w:jc w:val="center"/>
              <w:rPr>
                <w:rFonts w:ascii="Arial" w:eastAsia="Arial" w:hAnsi="Arial" w:cs="Arial"/>
                <w:b/>
                <w:color w:val="000000"/>
              </w:rPr>
            </w:pPr>
            <w:r>
              <w:rPr>
                <w:rFonts w:ascii="Arial" w:eastAsia="Arial" w:hAnsi="Arial" w:cs="Arial"/>
                <w:b/>
                <w:color w:val="000000"/>
              </w:rPr>
              <w:t>Name</w:t>
            </w:r>
          </w:p>
        </w:tc>
        <w:tc>
          <w:tcPr>
            <w:tcW w:w="2980" w:type="dxa"/>
            <w:tcBorders>
              <w:top w:val="nil"/>
              <w:left w:val="nil"/>
              <w:bottom w:val="nil"/>
              <w:right w:val="nil"/>
            </w:tcBorders>
          </w:tcPr>
          <w:p w14:paraId="0BED5EEE" w14:textId="77777777" w:rsidR="00D35C4F" w:rsidRDefault="00000000">
            <w:pPr>
              <w:spacing w:after="0" w:line="240" w:lineRule="auto"/>
              <w:jc w:val="center"/>
              <w:rPr>
                <w:rFonts w:ascii="Arial" w:eastAsia="Arial" w:hAnsi="Arial" w:cs="Arial"/>
                <w:b/>
                <w:color w:val="000000"/>
              </w:rPr>
            </w:pPr>
            <w:r>
              <w:rPr>
                <w:rFonts w:ascii="Arial" w:eastAsia="Arial" w:hAnsi="Arial" w:cs="Arial"/>
                <w:b/>
                <w:color w:val="000000"/>
              </w:rPr>
              <w:t>Role</w:t>
            </w:r>
          </w:p>
        </w:tc>
        <w:tc>
          <w:tcPr>
            <w:tcW w:w="2980" w:type="dxa"/>
            <w:tcBorders>
              <w:top w:val="nil"/>
              <w:left w:val="nil"/>
              <w:bottom w:val="nil"/>
              <w:right w:val="nil"/>
            </w:tcBorders>
          </w:tcPr>
          <w:p w14:paraId="2C5F891C" w14:textId="77777777" w:rsidR="00D35C4F" w:rsidRDefault="00000000">
            <w:pPr>
              <w:spacing w:after="0" w:line="240" w:lineRule="auto"/>
              <w:jc w:val="center"/>
              <w:rPr>
                <w:rFonts w:ascii="Arial" w:eastAsia="Arial" w:hAnsi="Arial" w:cs="Arial"/>
                <w:b/>
                <w:color w:val="000000"/>
              </w:rPr>
            </w:pPr>
            <w:r>
              <w:rPr>
                <w:rFonts w:ascii="Arial" w:eastAsia="Arial" w:hAnsi="Arial" w:cs="Arial"/>
                <w:b/>
                <w:color w:val="000000"/>
              </w:rPr>
              <w:t xml:space="preserve">Term </w:t>
            </w:r>
          </w:p>
        </w:tc>
      </w:tr>
      <w:tr w:rsidR="00D35C4F" w14:paraId="375D62BD" w14:textId="77777777">
        <w:trPr>
          <w:trHeight w:val="360"/>
        </w:trPr>
        <w:tc>
          <w:tcPr>
            <w:tcW w:w="2980" w:type="dxa"/>
            <w:tcBorders>
              <w:top w:val="single" w:sz="4" w:space="0" w:color="000000"/>
              <w:left w:val="single" w:sz="4" w:space="0" w:color="000000"/>
              <w:bottom w:val="single" w:sz="4" w:space="0" w:color="000000"/>
              <w:right w:val="single" w:sz="4" w:space="0" w:color="000000"/>
            </w:tcBorders>
          </w:tcPr>
          <w:p w14:paraId="0A45DEC5" w14:textId="77777777" w:rsidR="00D35C4F" w:rsidRDefault="00000000">
            <w:pPr>
              <w:spacing w:after="0" w:line="240" w:lineRule="auto"/>
              <w:jc w:val="center"/>
              <w:rPr>
                <w:rFonts w:ascii="Arial" w:eastAsia="Arial" w:hAnsi="Arial" w:cs="Arial"/>
                <w:color w:val="000000"/>
              </w:rPr>
            </w:pPr>
            <w:r>
              <w:rPr>
                <w:rFonts w:ascii="Arial" w:eastAsia="Arial" w:hAnsi="Arial" w:cs="Arial"/>
                <w:color w:val="000000"/>
              </w:rPr>
              <w:t>Veronica Denison</w:t>
            </w:r>
          </w:p>
        </w:tc>
        <w:tc>
          <w:tcPr>
            <w:tcW w:w="2980" w:type="dxa"/>
            <w:tcBorders>
              <w:top w:val="single" w:sz="4" w:space="0" w:color="000000"/>
              <w:left w:val="single" w:sz="4" w:space="0" w:color="000000"/>
              <w:bottom w:val="single" w:sz="4" w:space="0" w:color="000000"/>
              <w:right w:val="single" w:sz="4" w:space="0" w:color="000000"/>
            </w:tcBorders>
          </w:tcPr>
          <w:p w14:paraId="357FED48" w14:textId="77777777" w:rsidR="00D35C4F" w:rsidRDefault="00000000">
            <w:pPr>
              <w:spacing w:after="0" w:line="240" w:lineRule="auto"/>
              <w:jc w:val="center"/>
              <w:rPr>
                <w:rFonts w:ascii="Arial" w:eastAsia="Arial" w:hAnsi="Arial" w:cs="Arial"/>
                <w:color w:val="000000"/>
              </w:rPr>
            </w:pPr>
            <w:r>
              <w:rPr>
                <w:rFonts w:ascii="Arial" w:eastAsia="Arial" w:hAnsi="Arial" w:cs="Arial"/>
                <w:color w:val="000000"/>
              </w:rPr>
              <w:t>Chair</w:t>
            </w:r>
          </w:p>
        </w:tc>
        <w:tc>
          <w:tcPr>
            <w:tcW w:w="2980" w:type="dxa"/>
            <w:tcBorders>
              <w:top w:val="single" w:sz="4" w:space="0" w:color="000000"/>
              <w:left w:val="single" w:sz="4" w:space="0" w:color="000000"/>
              <w:bottom w:val="single" w:sz="4" w:space="0" w:color="000000"/>
              <w:right w:val="single" w:sz="4" w:space="0" w:color="000000"/>
            </w:tcBorders>
          </w:tcPr>
          <w:p w14:paraId="07BEA21A" w14:textId="48C47BCE" w:rsidR="00D35C4F" w:rsidRDefault="00000000">
            <w:pPr>
              <w:spacing w:after="0" w:line="240" w:lineRule="auto"/>
              <w:jc w:val="center"/>
              <w:rPr>
                <w:rFonts w:ascii="Arial" w:eastAsia="Arial" w:hAnsi="Arial" w:cs="Arial"/>
                <w:color w:val="000000"/>
              </w:rPr>
            </w:pPr>
            <w:r>
              <w:rPr>
                <w:rFonts w:ascii="Arial" w:eastAsia="Arial" w:hAnsi="Arial" w:cs="Arial"/>
                <w:color w:val="000000"/>
              </w:rPr>
              <w:t>2023-0</w:t>
            </w:r>
            <w:r w:rsidR="00565B79">
              <w:rPr>
                <w:rFonts w:ascii="Arial" w:eastAsia="Arial" w:hAnsi="Arial" w:cs="Arial"/>
                <w:color w:val="000000"/>
              </w:rPr>
              <w:t>7-2</w:t>
            </w:r>
            <w:r>
              <w:rPr>
                <w:rFonts w:ascii="Arial" w:eastAsia="Arial" w:hAnsi="Arial" w:cs="Arial"/>
                <w:color w:val="000000"/>
              </w:rPr>
              <w:t>5 to 2024-0</w:t>
            </w:r>
            <w:r w:rsidR="00565B79">
              <w:rPr>
                <w:rFonts w:ascii="Arial" w:eastAsia="Arial" w:hAnsi="Arial" w:cs="Arial"/>
                <w:color w:val="000000"/>
              </w:rPr>
              <w:t>7-24</w:t>
            </w:r>
          </w:p>
        </w:tc>
      </w:tr>
      <w:tr w:rsidR="00D35C4F" w14:paraId="48A65DAB" w14:textId="77777777">
        <w:trPr>
          <w:trHeight w:val="345"/>
        </w:trPr>
        <w:tc>
          <w:tcPr>
            <w:tcW w:w="2980" w:type="dxa"/>
            <w:tcBorders>
              <w:top w:val="single" w:sz="4" w:space="0" w:color="000000"/>
              <w:left w:val="single" w:sz="4" w:space="0" w:color="000000"/>
              <w:bottom w:val="single" w:sz="4" w:space="0" w:color="000000"/>
              <w:right w:val="single" w:sz="4" w:space="0" w:color="000000"/>
            </w:tcBorders>
          </w:tcPr>
          <w:p w14:paraId="14A1B558" w14:textId="77777777" w:rsidR="00D35C4F" w:rsidRDefault="00000000">
            <w:pPr>
              <w:spacing w:after="0" w:line="240" w:lineRule="auto"/>
              <w:jc w:val="center"/>
              <w:rPr>
                <w:rFonts w:ascii="Arial" w:eastAsia="Arial" w:hAnsi="Arial" w:cs="Arial"/>
                <w:color w:val="000000"/>
              </w:rPr>
            </w:pPr>
            <w:r>
              <w:rPr>
                <w:rFonts w:ascii="Arial" w:eastAsia="Arial" w:hAnsi="Arial" w:cs="Arial"/>
                <w:color w:val="000000"/>
              </w:rPr>
              <w:t>Elizabeth Russell</w:t>
            </w:r>
          </w:p>
        </w:tc>
        <w:tc>
          <w:tcPr>
            <w:tcW w:w="2980" w:type="dxa"/>
            <w:tcBorders>
              <w:top w:val="single" w:sz="4" w:space="0" w:color="000000"/>
              <w:left w:val="single" w:sz="4" w:space="0" w:color="000000"/>
              <w:bottom w:val="single" w:sz="4" w:space="0" w:color="000000"/>
              <w:right w:val="single" w:sz="4" w:space="0" w:color="000000"/>
            </w:tcBorders>
          </w:tcPr>
          <w:p w14:paraId="1AB6ABCA" w14:textId="77777777" w:rsidR="00D35C4F" w:rsidRDefault="00000000">
            <w:pPr>
              <w:spacing w:after="0" w:line="240" w:lineRule="auto"/>
              <w:jc w:val="center"/>
              <w:rPr>
                <w:rFonts w:ascii="Arial" w:eastAsia="Arial" w:hAnsi="Arial" w:cs="Arial"/>
                <w:color w:val="000000"/>
              </w:rPr>
            </w:pPr>
            <w:r>
              <w:rPr>
                <w:rFonts w:ascii="Arial" w:eastAsia="Arial" w:hAnsi="Arial" w:cs="Arial"/>
                <w:color w:val="000000"/>
              </w:rPr>
              <w:t>Vice Chair/Chair-Elect</w:t>
            </w:r>
          </w:p>
        </w:tc>
        <w:tc>
          <w:tcPr>
            <w:tcW w:w="2980" w:type="dxa"/>
            <w:tcBorders>
              <w:top w:val="single" w:sz="4" w:space="0" w:color="000000"/>
              <w:left w:val="single" w:sz="4" w:space="0" w:color="000000"/>
              <w:bottom w:val="single" w:sz="4" w:space="0" w:color="000000"/>
              <w:right w:val="single" w:sz="4" w:space="0" w:color="000000"/>
            </w:tcBorders>
          </w:tcPr>
          <w:p w14:paraId="6CE92E69" w14:textId="68862D7C" w:rsidR="00D35C4F" w:rsidRDefault="00565B79">
            <w:pPr>
              <w:spacing w:after="0" w:line="240" w:lineRule="auto"/>
              <w:jc w:val="center"/>
              <w:rPr>
                <w:rFonts w:ascii="Arial" w:eastAsia="Arial" w:hAnsi="Arial" w:cs="Arial"/>
                <w:color w:val="000000"/>
              </w:rPr>
            </w:pPr>
            <w:r>
              <w:rPr>
                <w:rFonts w:ascii="Arial" w:eastAsia="Arial" w:hAnsi="Arial" w:cs="Arial"/>
                <w:color w:val="000000"/>
              </w:rPr>
              <w:t>2023-07-25 to 2024-07-24</w:t>
            </w:r>
          </w:p>
        </w:tc>
      </w:tr>
      <w:tr w:rsidR="00D35C4F" w14:paraId="15BD96CC" w14:textId="77777777">
        <w:trPr>
          <w:trHeight w:val="375"/>
        </w:trPr>
        <w:tc>
          <w:tcPr>
            <w:tcW w:w="2980" w:type="dxa"/>
            <w:tcBorders>
              <w:top w:val="single" w:sz="4" w:space="0" w:color="000000"/>
              <w:left w:val="single" w:sz="4" w:space="0" w:color="000000"/>
              <w:bottom w:val="single" w:sz="4" w:space="0" w:color="000000"/>
              <w:right w:val="single" w:sz="4" w:space="0" w:color="000000"/>
            </w:tcBorders>
          </w:tcPr>
          <w:p w14:paraId="316435C6" w14:textId="77777777" w:rsidR="00D35C4F" w:rsidRDefault="00000000">
            <w:pPr>
              <w:spacing w:after="0" w:line="240" w:lineRule="auto"/>
              <w:jc w:val="center"/>
              <w:rPr>
                <w:rFonts w:ascii="Arial" w:eastAsia="Arial" w:hAnsi="Arial" w:cs="Arial"/>
                <w:color w:val="000000"/>
              </w:rPr>
            </w:pPr>
            <w:r>
              <w:rPr>
                <w:rFonts w:ascii="Arial" w:eastAsia="Arial" w:hAnsi="Arial" w:cs="Arial"/>
                <w:color w:val="000000"/>
              </w:rPr>
              <w:t>DiAnna Hemsath</w:t>
            </w:r>
          </w:p>
        </w:tc>
        <w:tc>
          <w:tcPr>
            <w:tcW w:w="2980" w:type="dxa"/>
            <w:tcBorders>
              <w:top w:val="single" w:sz="4" w:space="0" w:color="000000"/>
              <w:left w:val="single" w:sz="4" w:space="0" w:color="000000"/>
              <w:bottom w:val="single" w:sz="4" w:space="0" w:color="000000"/>
              <w:right w:val="single" w:sz="4" w:space="0" w:color="000000"/>
            </w:tcBorders>
          </w:tcPr>
          <w:p w14:paraId="6C6FBFCC" w14:textId="77777777" w:rsidR="00D35C4F" w:rsidRDefault="00000000">
            <w:pPr>
              <w:spacing w:after="0" w:line="240" w:lineRule="auto"/>
              <w:jc w:val="center"/>
              <w:rPr>
                <w:rFonts w:ascii="Arial" w:eastAsia="Arial" w:hAnsi="Arial" w:cs="Arial"/>
                <w:color w:val="000000"/>
              </w:rPr>
            </w:pPr>
            <w:r>
              <w:rPr>
                <w:rFonts w:ascii="Arial" w:eastAsia="Arial" w:hAnsi="Arial" w:cs="Arial"/>
                <w:color w:val="000000"/>
              </w:rPr>
              <w:t>Immediate Past Chair</w:t>
            </w:r>
          </w:p>
        </w:tc>
        <w:tc>
          <w:tcPr>
            <w:tcW w:w="2980" w:type="dxa"/>
            <w:tcBorders>
              <w:top w:val="single" w:sz="4" w:space="0" w:color="000000"/>
              <w:left w:val="single" w:sz="4" w:space="0" w:color="000000"/>
              <w:bottom w:val="single" w:sz="4" w:space="0" w:color="000000"/>
              <w:right w:val="single" w:sz="4" w:space="0" w:color="000000"/>
            </w:tcBorders>
          </w:tcPr>
          <w:p w14:paraId="161DF145" w14:textId="58D86394" w:rsidR="00D35C4F" w:rsidRDefault="00565B79">
            <w:pPr>
              <w:spacing w:after="0" w:line="240" w:lineRule="auto"/>
              <w:jc w:val="center"/>
              <w:rPr>
                <w:rFonts w:ascii="Arial" w:eastAsia="Arial" w:hAnsi="Arial" w:cs="Arial"/>
                <w:color w:val="000000"/>
              </w:rPr>
            </w:pPr>
            <w:r>
              <w:rPr>
                <w:rFonts w:ascii="Arial" w:eastAsia="Arial" w:hAnsi="Arial" w:cs="Arial"/>
                <w:color w:val="000000"/>
              </w:rPr>
              <w:t>2023-07-25 to 2024-07-24</w:t>
            </w:r>
          </w:p>
        </w:tc>
      </w:tr>
      <w:tr w:rsidR="00D35C4F" w14:paraId="24AD8A7E" w14:textId="77777777">
        <w:trPr>
          <w:trHeight w:val="300"/>
        </w:trPr>
        <w:tc>
          <w:tcPr>
            <w:tcW w:w="2980" w:type="dxa"/>
            <w:tcBorders>
              <w:top w:val="single" w:sz="4" w:space="0" w:color="000000"/>
              <w:left w:val="single" w:sz="4" w:space="0" w:color="000000"/>
              <w:bottom w:val="single" w:sz="4" w:space="0" w:color="000000"/>
              <w:right w:val="single" w:sz="4" w:space="0" w:color="000000"/>
            </w:tcBorders>
          </w:tcPr>
          <w:p w14:paraId="254EC277" w14:textId="77777777" w:rsidR="00D35C4F" w:rsidRDefault="00000000">
            <w:pPr>
              <w:spacing w:after="0" w:line="240" w:lineRule="auto"/>
              <w:jc w:val="center"/>
              <w:rPr>
                <w:rFonts w:ascii="Arial" w:eastAsia="Arial" w:hAnsi="Arial" w:cs="Arial"/>
                <w:color w:val="000000"/>
              </w:rPr>
            </w:pPr>
            <w:r>
              <w:rPr>
                <w:rFonts w:ascii="Arial" w:eastAsia="Arial" w:hAnsi="Arial" w:cs="Arial"/>
                <w:color w:val="000000"/>
              </w:rPr>
              <w:t>Sarah Coates</w:t>
            </w:r>
          </w:p>
        </w:tc>
        <w:tc>
          <w:tcPr>
            <w:tcW w:w="2980" w:type="dxa"/>
            <w:tcBorders>
              <w:top w:val="single" w:sz="4" w:space="0" w:color="000000"/>
              <w:left w:val="single" w:sz="4" w:space="0" w:color="000000"/>
              <w:bottom w:val="single" w:sz="4" w:space="0" w:color="000000"/>
              <w:right w:val="single" w:sz="4" w:space="0" w:color="000000"/>
            </w:tcBorders>
          </w:tcPr>
          <w:p w14:paraId="5987051A" w14:textId="77777777" w:rsidR="00D35C4F" w:rsidRDefault="00000000">
            <w:pPr>
              <w:spacing w:after="0" w:line="240" w:lineRule="auto"/>
              <w:jc w:val="center"/>
              <w:rPr>
                <w:rFonts w:ascii="Arial" w:eastAsia="Arial" w:hAnsi="Arial" w:cs="Arial"/>
                <w:color w:val="000000"/>
              </w:rPr>
            </w:pPr>
            <w:r>
              <w:rPr>
                <w:rFonts w:ascii="Arial" w:eastAsia="Arial" w:hAnsi="Arial" w:cs="Arial"/>
                <w:color w:val="000000"/>
              </w:rPr>
              <w:t>Steering Committee Member</w:t>
            </w:r>
          </w:p>
        </w:tc>
        <w:tc>
          <w:tcPr>
            <w:tcW w:w="2980" w:type="dxa"/>
            <w:tcBorders>
              <w:top w:val="single" w:sz="4" w:space="0" w:color="000000"/>
              <w:left w:val="single" w:sz="4" w:space="0" w:color="000000"/>
              <w:bottom w:val="single" w:sz="4" w:space="0" w:color="000000"/>
              <w:right w:val="single" w:sz="4" w:space="0" w:color="000000"/>
            </w:tcBorders>
          </w:tcPr>
          <w:p w14:paraId="2BDBA74A" w14:textId="77777777" w:rsidR="00D35C4F" w:rsidRDefault="00000000">
            <w:pPr>
              <w:spacing w:after="0" w:line="240" w:lineRule="auto"/>
              <w:jc w:val="center"/>
              <w:rPr>
                <w:rFonts w:ascii="Arial" w:eastAsia="Arial" w:hAnsi="Arial" w:cs="Arial"/>
                <w:color w:val="000000"/>
              </w:rPr>
            </w:pPr>
            <w:r>
              <w:rPr>
                <w:rFonts w:ascii="Arial" w:eastAsia="Arial" w:hAnsi="Arial" w:cs="Arial"/>
                <w:color w:val="000000"/>
              </w:rPr>
              <w:t>2022-08-01 to 2024-09-01</w:t>
            </w:r>
          </w:p>
        </w:tc>
      </w:tr>
      <w:tr w:rsidR="00D35C4F" w14:paraId="22D660DE" w14:textId="77777777">
        <w:trPr>
          <w:trHeight w:val="300"/>
        </w:trPr>
        <w:tc>
          <w:tcPr>
            <w:tcW w:w="2980" w:type="dxa"/>
            <w:tcBorders>
              <w:top w:val="single" w:sz="4" w:space="0" w:color="000000"/>
              <w:left w:val="single" w:sz="4" w:space="0" w:color="000000"/>
              <w:bottom w:val="single" w:sz="4" w:space="0" w:color="000000"/>
              <w:right w:val="single" w:sz="4" w:space="0" w:color="000000"/>
            </w:tcBorders>
          </w:tcPr>
          <w:p w14:paraId="30A6B7A0" w14:textId="77777777" w:rsidR="00D35C4F" w:rsidRDefault="00000000">
            <w:pPr>
              <w:spacing w:after="0" w:line="240" w:lineRule="auto"/>
              <w:jc w:val="center"/>
              <w:rPr>
                <w:rFonts w:ascii="Arial" w:eastAsia="Arial" w:hAnsi="Arial" w:cs="Arial"/>
                <w:color w:val="000000"/>
              </w:rPr>
            </w:pPr>
            <w:r>
              <w:rPr>
                <w:rFonts w:ascii="Arial" w:eastAsia="Arial" w:hAnsi="Arial" w:cs="Arial"/>
                <w:color w:val="000000"/>
              </w:rPr>
              <w:t xml:space="preserve">Anu </w:t>
            </w:r>
            <w:proofErr w:type="spellStart"/>
            <w:r>
              <w:rPr>
                <w:rFonts w:ascii="Arial" w:eastAsia="Arial" w:hAnsi="Arial" w:cs="Arial"/>
                <w:color w:val="000000"/>
              </w:rPr>
              <w:t>Kasarabada</w:t>
            </w:r>
            <w:proofErr w:type="spellEnd"/>
          </w:p>
        </w:tc>
        <w:tc>
          <w:tcPr>
            <w:tcW w:w="2980" w:type="dxa"/>
            <w:tcBorders>
              <w:top w:val="single" w:sz="4" w:space="0" w:color="000000"/>
              <w:left w:val="single" w:sz="4" w:space="0" w:color="000000"/>
              <w:bottom w:val="single" w:sz="4" w:space="0" w:color="000000"/>
              <w:right w:val="single" w:sz="4" w:space="0" w:color="000000"/>
            </w:tcBorders>
          </w:tcPr>
          <w:p w14:paraId="06DF4347" w14:textId="77777777" w:rsidR="00D35C4F" w:rsidRDefault="00000000">
            <w:pPr>
              <w:spacing w:after="0" w:line="240" w:lineRule="auto"/>
              <w:jc w:val="center"/>
              <w:rPr>
                <w:rFonts w:ascii="Arial" w:eastAsia="Arial" w:hAnsi="Arial" w:cs="Arial"/>
                <w:color w:val="000000"/>
              </w:rPr>
            </w:pPr>
            <w:r>
              <w:rPr>
                <w:rFonts w:ascii="Arial" w:eastAsia="Arial" w:hAnsi="Arial" w:cs="Arial"/>
                <w:color w:val="000000"/>
              </w:rPr>
              <w:t>Steering Committee Member</w:t>
            </w:r>
          </w:p>
        </w:tc>
        <w:tc>
          <w:tcPr>
            <w:tcW w:w="2980" w:type="dxa"/>
            <w:tcBorders>
              <w:top w:val="single" w:sz="4" w:space="0" w:color="000000"/>
              <w:left w:val="single" w:sz="4" w:space="0" w:color="000000"/>
              <w:bottom w:val="single" w:sz="4" w:space="0" w:color="000000"/>
              <w:right w:val="single" w:sz="4" w:space="0" w:color="000000"/>
            </w:tcBorders>
          </w:tcPr>
          <w:p w14:paraId="3E24BF94" w14:textId="09155B4C" w:rsidR="00D35C4F" w:rsidRDefault="00565B79">
            <w:pPr>
              <w:spacing w:after="0" w:line="240" w:lineRule="auto"/>
              <w:jc w:val="center"/>
              <w:rPr>
                <w:rFonts w:ascii="Arial" w:eastAsia="Arial" w:hAnsi="Arial" w:cs="Arial"/>
                <w:color w:val="000000"/>
              </w:rPr>
            </w:pPr>
            <w:r>
              <w:rPr>
                <w:rFonts w:ascii="Arial" w:eastAsia="Arial" w:hAnsi="Arial" w:cs="Arial"/>
                <w:color w:val="000000"/>
              </w:rPr>
              <w:t>2023-07-25 to 2024-07-24</w:t>
            </w:r>
          </w:p>
        </w:tc>
      </w:tr>
      <w:tr w:rsidR="00D35C4F" w14:paraId="21785646" w14:textId="77777777">
        <w:trPr>
          <w:trHeight w:val="300"/>
        </w:trPr>
        <w:tc>
          <w:tcPr>
            <w:tcW w:w="2980" w:type="dxa"/>
            <w:tcBorders>
              <w:top w:val="single" w:sz="4" w:space="0" w:color="000000"/>
              <w:left w:val="single" w:sz="4" w:space="0" w:color="000000"/>
              <w:bottom w:val="single" w:sz="4" w:space="0" w:color="000000"/>
              <w:right w:val="single" w:sz="4" w:space="0" w:color="000000"/>
            </w:tcBorders>
          </w:tcPr>
          <w:p w14:paraId="154EDECC" w14:textId="77777777" w:rsidR="00D35C4F" w:rsidRDefault="00000000">
            <w:pPr>
              <w:spacing w:after="0" w:line="240" w:lineRule="auto"/>
              <w:jc w:val="center"/>
              <w:rPr>
                <w:rFonts w:ascii="Arial" w:eastAsia="Arial" w:hAnsi="Arial" w:cs="Arial"/>
                <w:color w:val="000000"/>
              </w:rPr>
            </w:pPr>
            <w:r>
              <w:rPr>
                <w:rFonts w:ascii="Arial" w:eastAsia="Arial" w:hAnsi="Arial" w:cs="Arial"/>
                <w:color w:val="000000"/>
              </w:rPr>
              <w:t>Leslie Schuyler</w:t>
            </w:r>
          </w:p>
        </w:tc>
        <w:tc>
          <w:tcPr>
            <w:tcW w:w="2980" w:type="dxa"/>
            <w:tcBorders>
              <w:top w:val="single" w:sz="4" w:space="0" w:color="000000"/>
              <w:left w:val="single" w:sz="4" w:space="0" w:color="000000"/>
              <w:bottom w:val="single" w:sz="4" w:space="0" w:color="000000"/>
              <w:right w:val="single" w:sz="4" w:space="0" w:color="000000"/>
            </w:tcBorders>
          </w:tcPr>
          <w:p w14:paraId="0DC5E9CA" w14:textId="77777777" w:rsidR="00D35C4F" w:rsidRDefault="00000000">
            <w:pPr>
              <w:spacing w:after="0" w:line="240" w:lineRule="auto"/>
              <w:jc w:val="center"/>
              <w:rPr>
                <w:rFonts w:ascii="Arial" w:eastAsia="Arial" w:hAnsi="Arial" w:cs="Arial"/>
                <w:color w:val="000000"/>
              </w:rPr>
            </w:pPr>
            <w:r>
              <w:rPr>
                <w:rFonts w:ascii="Arial" w:eastAsia="Arial" w:hAnsi="Arial" w:cs="Arial"/>
                <w:color w:val="000000"/>
              </w:rPr>
              <w:t>Steering Committee Member</w:t>
            </w:r>
          </w:p>
        </w:tc>
        <w:tc>
          <w:tcPr>
            <w:tcW w:w="2980" w:type="dxa"/>
            <w:tcBorders>
              <w:top w:val="single" w:sz="4" w:space="0" w:color="000000"/>
              <w:left w:val="single" w:sz="4" w:space="0" w:color="000000"/>
              <w:bottom w:val="single" w:sz="4" w:space="0" w:color="000000"/>
              <w:right w:val="single" w:sz="4" w:space="0" w:color="000000"/>
            </w:tcBorders>
          </w:tcPr>
          <w:p w14:paraId="7CA6AE44" w14:textId="4F95C987" w:rsidR="00D35C4F" w:rsidRDefault="00565B79">
            <w:pPr>
              <w:spacing w:after="0" w:line="240" w:lineRule="auto"/>
              <w:jc w:val="center"/>
              <w:rPr>
                <w:rFonts w:ascii="Arial" w:eastAsia="Arial" w:hAnsi="Arial" w:cs="Arial"/>
                <w:color w:val="000000"/>
              </w:rPr>
            </w:pPr>
            <w:r>
              <w:rPr>
                <w:rFonts w:ascii="Arial" w:eastAsia="Arial" w:hAnsi="Arial" w:cs="Arial"/>
                <w:color w:val="000000"/>
              </w:rPr>
              <w:t>2023-07-25 to 2024-07-24</w:t>
            </w:r>
          </w:p>
        </w:tc>
      </w:tr>
      <w:tr w:rsidR="00D35C4F" w14:paraId="39D93664" w14:textId="77777777">
        <w:trPr>
          <w:trHeight w:val="300"/>
        </w:trPr>
        <w:tc>
          <w:tcPr>
            <w:tcW w:w="2980" w:type="dxa"/>
            <w:tcBorders>
              <w:top w:val="single" w:sz="4" w:space="0" w:color="000000"/>
              <w:left w:val="single" w:sz="4" w:space="0" w:color="000000"/>
              <w:bottom w:val="single" w:sz="4" w:space="0" w:color="000000"/>
              <w:right w:val="single" w:sz="4" w:space="0" w:color="000000"/>
            </w:tcBorders>
          </w:tcPr>
          <w:p w14:paraId="209280BE" w14:textId="77777777" w:rsidR="00D35C4F" w:rsidRDefault="00000000">
            <w:pPr>
              <w:spacing w:after="0" w:line="240" w:lineRule="auto"/>
              <w:jc w:val="center"/>
              <w:rPr>
                <w:rFonts w:ascii="Arial" w:eastAsia="Arial" w:hAnsi="Arial" w:cs="Arial"/>
                <w:color w:val="000000"/>
              </w:rPr>
            </w:pPr>
            <w:r>
              <w:rPr>
                <w:rFonts w:ascii="Arial" w:eastAsia="Arial" w:hAnsi="Arial" w:cs="Arial"/>
                <w:color w:val="000000"/>
              </w:rPr>
              <w:t xml:space="preserve">Ashlyn </w:t>
            </w:r>
            <w:proofErr w:type="spellStart"/>
            <w:r>
              <w:rPr>
                <w:rFonts w:ascii="Arial" w:eastAsia="Arial" w:hAnsi="Arial" w:cs="Arial"/>
                <w:color w:val="000000"/>
              </w:rPr>
              <w:t>Velte</w:t>
            </w:r>
            <w:proofErr w:type="spellEnd"/>
          </w:p>
        </w:tc>
        <w:tc>
          <w:tcPr>
            <w:tcW w:w="2980" w:type="dxa"/>
            <w:tcBorders>
              <w:top w:val="single" w:sz="4" w:space="0" w:color="000000"/>
              <w:left w:val="single" w:sz="4" w:space="0" w:color="000000"/>
              <w:bottom w:val="single" w:sz="4" w:space="0" w:color="000000"/>
              <w:right w:val="single" w:sz="4" w:space="0" w:color="000000"/>
            </w:tcBorders>
          </w:tcPr>
          <w:p w14:paraId="2F61AD2D" w14:textId="77777777" w:rsidR="00D35C4F" w:rsidRDefault="00000000">
            <w:pPr>
              <w:spacing w:after="0" w:line="240" w:lineRule="auto"/>
              <w:jc w:val="center"/>
              <w:rPr>
                <w:rFonts w:ascii="Arial" w:eastAsia="Arial" w:hAnsi="Arial" w:cs="Arial"/>
                <w:color w:val="000000"/>
              </w:rPr>
            </w:pPr>
            <w:r>
              <w:rPr>
                <w:rFonts w:ascii="Arial" w:eastAsia="Arial" w:hAnsi="Arial" w:cs="Arial"/>
                <w:color w:val="000000"/>
              </w:rPr>
              <w:t>Steering Committee Member</w:t>
            </w:r>
          </w:p>
        </w:tc>
        <w:tc>
          <w:tcPr>
            <w:tcW w:w="2980" w:type="dxa"/>
            <w:tcBorders>
              <w:top w:val="single" w:sz="4" w:space="0" w:color="000000"/>
              <w:left w:val="single" w:sz="4" w:space="0" w:color="000000"/>
              <w:bottom w:val="single" w:sz="4" w:space="0" w:color="000000"/>
              <w:right w:val="single" w:sz="4" w:space="0" w:color="000000"/>
            </w:tcBorders>
          </w:tcPr>
          <w:p w14:paraId="513D5B02" w14:textId="6BC12B7D" w:rsidR="00D35C4F" w:rsidRDefault="00565B79">
            <w:pPr>
              <w:spacing w:after="0" w:line="240" w:lineRule="auto"/>
              <w:jc w:val="center"/>
              <w:rPr>
                <w:rFonts w:ascii="Arial" w:eastAsia="Arial" w:hAnsi="Arial" w:cs="Arial"/>
                <w:color w:val="000000"/>
              </w:rPr>
            </w:pPr>
            <w:r>
              <w:rPr>
                <w:rFonts w:ascii="Arial" w:eastAsia="Arial" w:hAnsi="Arial" w:cs="Arial"/>
                <w:color w:val="000000"/>
              </w:rPr>
              <w:t>2023-07-25 to 2024-07-24</w:t>
            </w:r>
          </w:p>
        </w:tc>
      </w:tr>
      <w:tr w:rsidR="00D35C4F" w14:paraId="1ABFA223" w14:textId="77777777">
        <w:trPr>
          <w:trHeight w:val="300"/>
        </w:trPr>
        <w:tc>
          <w:tcPr>
            <w:tcW w:w="2980" w:type="dxa"/>
            <w:tcBorders>
              <w:top w:val="single" w:sz="4" w:space="0" w:color="000000"/>
              <w:left w:val="single" w:sz="4" w:space="0" w:color="000000"/>
              <w:bottom w:val="single" w:sz="4" w:space="0" w:color="000000"/>
              <w:right w:val="single" w:sz="4" w:space="0" w:color="000000"/>
            </w:tcBorders>
          </w:tcPr>
          <w:p w14:paraId="5D086BEC" w14:textId="77777777" w:rsidR="00D35C4F" w:rsidRDefault="00000000">
            <w:pPr>
              <w:spacing w:after="0" w:line="240" w:lineRule="auto"/>
              <w:jc w:val="center"/>
              <w:rPr>
                <w:rFonts w:ascii="Arial" w:eastAsia="Arial" w:hAnsi="Arial" w:cs="Arial"/>
                <w:color w:val="000000"/>
              </w:rPr>
            </w:pPr>
            <w:r>
              <w:rPr>
                <w:rFonts w:ascii="Arial" w:eastAsia="Arial" w:hAnsi="Arial" w:cs="Arial"/>
                <w:color w:val="000000"/>
              </w:rPr>
              <w:t>Lydia Tang</w:t>
            </w:r>
          </w:p>
        </w:tc>
        <w:tc>
          <w:tcPr>
            <w:tcW w:w="2980" w:type="dxa"/>
            <w:tcBorders>
              <w:top w:val="single" w:sz="4" w:space="0" w:color="000000"/>
              <w:left w:val="single" w:sz="4" w:space="0" w:color="000000"/>
              <w:bottom w:val="single" w:sz="4" w:space="0" w:color="000000"/>
              <w:right w:val="single" w:sz="4" w:space="0" w:color="000000"/>
            </w:tcBorders>
          </w:tcPr>
          <w:p w14:paraId="27213585" w14:textId="77777777" w:rsidR="00D35C4F" w:rsidRDefault="00000000">
            <w:pPr>
              <w:spacing w:after="0" w:line="240" w:lineRule="auto"/>
              <w:jc w:val="center"/>
              <w:rPr>
                <w:rFonts w:ascii="Arial" w:eastAsia="Arial" w:hAnsi="Arial" w:cs="Arial"/>
                <w:color w:val="000000"/>
              </w:rPr>
            </w:pPr>
            <w:r>
              <w:rPr>
                <w:rFonts w:ascii="Arial" w:eastAsia="Arial" w:hAnsi="Arial" w:cs="Arial"/>
                <w:color w:val="000000"/>
              </w:rPr>
              <w:t>Council Liaison</w:t>
            </w:r>
          </w:p>
        </w:tc>
        <w:tc>
          <w:tcPr>
            <w:tcW w:w="2980" w:type="dxa"/>
            <w:tcBorders>
              <w:top w:val="single" w:sz="4" w:space="0" w:color="000000"/>
              <w:left w:val="single" w:sz="4" w:space="0" w:color="000000"/>
              <w:bottom w:val="single" w:sz="4" w:space="0" w:color="000000"/>
              <w:right w:val="single" w:sz="4" w:space="0" w:color="000000"/>
            </w:tcBorders>
          </w:tcPr>
          <w:p w14:paraId="400F01AA" w14:textId="77777777" w:rsidR="00D35C4F" w:rsidRDefault="00000000">
            <w:pPr>
              <w:spacing w:after="0" w:line="240" w:lineRule="auto"/>
              <w:jc w:val="center"/>
              <w:rPr>
                <w:rFonts w:ascii="Arial" w:eastAsia="Arial" w:hAnsi="Arial" w:cs="Arial"/>
                <w:color w:val="000000"/>
              </w:rPr>
            </w:pPr>
            <w:r>
              <w:rPr>
                <w:rFonts w:ascii="Arial" w:eastAsia="Arial" w:hAnsi="Arial" w:cs="Arial"/>
                <w:color w:val="000000"/>
              </w:rPr>
              <w:t>2022-07-15 to 2025-09-01</w:t>
            </w:r>
          </w:p>
        </w:tc>
      </w:tr>
    </w:tbl>
    <w:p w14:paraId="44BBE837" w14:textId="77777777" w:rsidR="00D35C4F" w:rsidRDefault="00D35C4F">
      <w:pPr>
        <w:rPr>
          <w:rFonts w:ascii="Arial" w:eastAsia="Arial" w:hAnsi="Arial" w:cs="Arial"/>
        </w:rPr>
      </w:pPr>
    </w:p>
    <w:p w14:paraId="77C8551A" w14:textId="77777777" w:rsidR="00D35C4F" w:rsidRDefault="00000000">
      <w:pPr>
        <w:rPr>
          <w:rFonts w:ascii="Arial" w:eastAsia="Arial" w:hAnsi="Arial" w:cs="Arial"/>
          <w:b/>
          <w:u w:val="single"/>
        </w:rPr>
      </w:pPr>
      <w:r>
        <w:rPr>
          <w:rFonts w:ascii="Arial" w:eastAsia="Arial" w:hAnsi="Arial" w:cs="Arial"/>
          <w:b/>
          <w:u w:val="single"/>
        </w:rPr>
        <w:t>Projects and Activities</w:t>
      </w:r>
    </w:p>
    <w:p w14:paraId="5B75BF74" w14:textId="77777777" w:rsidR="00D35C4F" w:rsidRDefault="00000000">
      <w:pPr>
        <w:rPr>
          <w:rFonts w:ascii="Arial" w:eastAsia="Arial" w:hAnsi="Arial" w:cs="Arial"/>
          <w:b/>
        </w:rPr>
      </w:pPr>
      <w:r>
        <w:rPr>
          <w:rFonts w:ascii="Arial" w:eastAsia="Arial" w:hAnsi="Arial" w:cs="Arial"/>
          <w:b/>
        </w:rPr>
        <w:t>Completed</w:t>
      </w:r>
    </w:p>
    <w:p w14:paraId="4F3EAC77" w14:textId="77777777" w:rsidR="00D35C4F"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 December 2022, the Privacy and Confidentiality Section partnered with the College and University Archives Section for a coffee chat about privacy. Megan K. Friedel shared a presentation entitled: Access to Federal Law Enforcement Records at Non-Federal Public Institutions: Balancing Custody, Privacy, Records Laws, and More. </w:t>
      </w:r>
    </w:p>
    <w:p w14:paraId="326B3D94" w14:textId="77777777" w:rsidR="00D35C4F"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(27 attendees) </w:t>
      </w:r>
      <w:r>
        <w:rPr>
          <w:rFonts w:ascii="Arial" w:eastAsia="Arial" w:hAnsi="Arial" w:cs="Arial"/>
          <w:color w:val="464646"/>
        </w:rPr>
        <w:t>   </w:t>
      </w:r>
    </w:p>
    <w:p w14:paraId="57262344" w14:textId="77777777" w:rsidR="00D35C4F" w:rsidRDefault="00000000">
      <w:pPr>
        <w:pBdr>
          <w:top w:val="nil"/>
          <w:left w:val="nil"/>
          <w:bottom w:val="nil"/>
          <w:right w:val="nil"/>
          <w:between w:val="nil"/>
        </w:pBdr>
        <w:spacing w:after="0" w:line="240" w:lineRule="auto"/>
        <w:ind w:firstLine="720"/>
        <w:rPr>
          <w:rFonts w:ascii="Arial" w:eastAsia="Arial" w:hAnsi="Arial" w:cs="Arial"/>
          <w:color w:val="000000"/>
        </w:rPr>
      </w:pPr>
      <w:r>
        <w:rPr>
          <w:rFonts w:ascii="Arial" w:eastAsia="Arial" w:hAnsi="Arial" w:cs="Arial"/>
          <w:color w:val="000000"/>
        </w:rPr>
        <w:t> </w:t>
      </w:r>
    </w:p>
    <w:p w14:paraId="6D23D2FF" w14:textId="77777777" w:rsidR="00D35C4F" w:rsidRDefault="00000000">
      <w:pPr>
        <w:spacing w:after="0" w:line="240" w:lineRule="auto"/>
        <w:rPr>
          <w:rFonts w:ascii="Arial" w:eastAsia="Arial" w:hAnsi="Arial" w:cs="Arial"/>
          <w:color w:val="000000"/>
          <w:highlight w:val="white"/>
        </w:rPr>
      </w:pPr>
      <w:r>
        <w:rPr>
          <w:rFonts w:ascii="Arial" w:eastAsia="Arial" w:hAnsi="Arial" w:cs="Arial"/>
          <w:color w:val="000000"/>
          <w:highlight w:val="white"/>
        </w:rPr>
        <w:t>Section leadership participated in the January 2023 community conversation: Legal and Ethical Considerations for Born-Digital Access, hosted by the SAA Electronic Records Section. Participants discussed a section-sponsored survey and the article “Archival discretion: a survey on the theory and practice of archival restrictions,” published in the Journal of Corporate Archival Studies.</w:t>
      </w:r>
    </w:p>
    <w:p w14:paraId="1262850A" w14:textId="21B38552" w:rsidR="00D35C4F" w:rsidRDefault="00000000">
      <w:pPr>
        <w:spacing w:after="0" w:line="240" w:lineRule="auto"/>
        <w:rPr>
          <w:rFonts w:ascii="Arial" w:eastAsia="Arial" w:hAnsi="Arial" w:cs="Arial"/>
          <w:color w:val="000000"/>
          <w:highlight w:val="white"/>
        </w:rPr>
      </w:pPr>
      <w:r>
        <w:rPr>
          <w:rFonts w:ascii="Arial" w:eastAsia="Arial" w:hAnsi="Arial" w:cs="Arial"/>
          <w:color w:val="000000"/>
          <w:highlight w:val="white"/>
        </w:rPr>
        <w:t>(</w:t>
      </w:r>
      <w:r w:rsidR="00576710">
        <w:rPr>
          <w:rFonts w:ascii="Arial" w:eastAsia="Arial" w:hAnsi="Arial" w:cs="Arial"/>
          <w:color w:val="000000"/>
          <w:highlight w:val="white"/>
        </w:rPr>
        <w:t>Attendees</w:t>
      </w:r>
      <w:r>
        <w:rPr>
          <w:rFonts w:ascii="Arial" w:eastAsia="Arial" w:hAnsi="Arial" w:cs="Arial"/>
          <w:color w:val="000000"/>
          <w:highlight w:val="white"/>
        </w:rPr>
        <w:t xml:space="preserve"> count not shared)</w:t>
      </w:r>
    </w:p>
    <w:p w14:paraId="6896829C" w14:textId="77777777" w:rsidR="00D35C4F" w:rsidRDefault="00D35C4F">
      <w:pPr>
        <w:spacing w:after="0" w:line="240" w:lineRule="auto"/>
        <w:rPr>
          <w:rFonts w:ascii="Arial" w:eastAsia="Arial" w:hAnsi="Arial" w:cs="Arial"/>
          <w:color w:val="000000"/>
          <w:highlight w:val="white"/>
        </w:rPr>
      </w:pPr>
    </w:p>
    <w:p w14:paraId="711D7A6D" w14:textId="77777777" w:rsidR="00D35C4F" w:rsidRDefault="00000000">
      <w:pPr>
        <w:spacing w:after="0" w:line="240" w:lineRule="auto"/>
        <w:rPr>
          <w:rFonts w:ascii="Arial" w:eastAsia="Arial" w:hAnsi="Arial" w:cs="Arial"/>
          <w:color w:val="000000"/>
          <w:highlight w:val="white"/>
        </w:rPr>
      </w:pPr>
      <w:r>
        <w:rPr>
          <w:rFonts w:ascii="Arial" w:eastAsia="Arial" w:hAnsi="Arial" w:cs="Arial"/>
        </w:rPr>
        <w:t xml:space="preserve">The Section hosted a webinar in March of 2023 entitled: </w:t>
      </w:r>
      <w:r>
        <w:rPr>
          <w:rFonts w:ascii="Arial" w:eastAsia="Arial" w:hAnsi="Arial" w:cs="Arial"/>
          <w:color w:val="000000"/>
        </w:rPr>
        <w:t>Privacy and Confidentiality Section Spring Webinar: Perspectives from Private Archival Repositories. Four speakers discussed how a private repository mission impacts their views and approaches toward privacy, confidentiality, and access.  </w:t>
      </w:r>
    </w:p>
    <w:p w14:paraId="12EEAD0C" w14:textId="77777777" w:rsidR="00D35C4F"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Our speakers were: Mary Grace Kosta, Jamie Martin, Leslie Schuyler, and Meg </w:t>
      </w:r>
      <w:proofErr w:type="spellStart"/>
      <w:r>
        <w:rPr>
          <w:rFonts w:ascii="Arial" w:eastAsia="Arial" w:hAnsi="Arial" w:cs="Arial"/>
          <w:color w:val="000000"/>
        </w:rPr>
        <w:t>Tuomala</w:t>
      </w:r>
      <w:proofErr w:type="spellEnd"/>
      <w:r>
        <w:rPr>
          <w:rFonts w:ascii="Arial" w:eastAsia="Arial" w:hAnsi="Arial" w:cs="Arial"/>
          <w:color w:val="000000"/>
        </w:rPr>
        <w:t>.  </w:t>
      </w:r>
    </w:p>
    <w:p w14:paraId="69716C2A" w14:textId="77777777" w:rsidR="00D35C4F"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(115 attendees) </w:t>
      </w:r>
    </w:p>
    <w:p w14:paraId="3F4F7A0C" w14:textId="77777777" w:rsidR="00D35C4F" w:rsidRDefault="00D35C4F">
      <w:pPr>
        <w:rPr>
          <w:rFonts w:ascii="Arial" w:eastAsia="Arial" w:hAnsi="Arial" w:cs="Arial"/>
          <w:b/>
        </w:rPr>
      </w:pPr>
    </w:p>
    <w:p w14:paraId="670A02B0" w14:textId="77777777" w:rsidR="00D35C4F" w:rsidRDefault="00000000">
      <w:pPr>
        <w:rPr>
          <w:rFonts w:ascii="Arial" w:eastAsia="Arial" w:hAnsi="Arial" w:cs="Arial"/>
          <w:b/>
        </w:rPr>
      </w:pPr>
      <w:r>
        <w:rPr>
          <w:rFonts w:ascii="Arial" w:eastAsia="Arial" w:hAnsi="Arial" w:cs="Arial"/>
          <w:b/>
        </w:rPr>
        <w:t>Ongoing</w:t>
      </w:r>
    </w:p>
    <w:p w14:paraId="0615FC19" w14:textId="77777777" w:rsidR="00D35C4F"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committee sent a monthly news roundup featuring events and articles about privacy and confidentiality in the archives. Members can find previous editions of the news roundup on Restricted, our WordPress </w:t>
      </w:r>
      <w:r>
        <w:rPr>
          <w:rFonts w:ascii="Arial" w:eastAsia="Arial" w:hAnsi="Arial" w:cs="Arial"/>
        </w:rPr>
        <w:t>site</w:t>
      </w:r>
      <w:r>
        <w:rPr>
          <w:rFonts w:ascii="Arial" w:eastAsia="Arial" w:hAnsi="Arial" w:cs="Arial"/>
          <w:color w:val="000000"/>
        </w:rPr>
        <w:t xml:space="preserve">, along with other resources, including a bibliography containing a curated list of scholarly articles that explore many facets of privacy and confidentiality in archives. </w:t>
      </w:r>
    </w:p>
    <w:p w14:paraId="1474FC9D" w14:textId="77777777" w:rsidR="00D35C4F" w:rsidRDefault="00000000">
      <w:pPr>
        <w:pBdr>
          <w:top w:val="nil"/>
          <w:left w:val="nil"/>
          <w:bottom w:val="nil"/>
          <w:right w:val="nil"/>
          <w:between w:val="nil"/>
        </w:pBdr>
        <w:spacing w:before="240" w:after="240" w:line="240" w:lineRule="auto"/>
        <w:rPr>
          <w:rFonts w:ascii="Arial" w:eastAsia="Arial" w:hAnsi="Arial" w:cs="Arial"/>
          <w:color w:val="000000"/>
        </w:rPr>
      </w:pPr>
      <w:r>
        <w:rPr>
          <w:rFonts w:ascii="Arial" w:eastAsia="Arial" w:hAnsi="Arial" w:cs="Arial"/>
          <w:color w:val="000000"/>
        </w:rPr>
        <w:t>The Section also continues to maintain other resources for Section members, including:</w:t>
      </w:r>
    </w:p>
    <w:p w14:paraId="670BC8FB" w14:textId="77777777" w:rsidR="00D35C4F" w:rsidRDefault="00000000">
      <w:pPr>
        <w:pBdr>
          <w:top w:val="nil"/>
          <w:left w:val="nil"/>
          <w:bottom w:val="nil"/>
          <w:right w:val="nil"/>
          <w:between w:val="nil"/>
        </w:pBdr>
        <w:spacing w:before="240" w:after="240" w:line="240" w:lineRule="auto"/>
        <w:rPr>
          <w:rFonts w:ascii="Arial" w:eastAsia="Arial" w:hAnsi="Arial" w:cs="Arial"/>
          <w:color w:val="000000"/>
        </w:rPr>
      </w:pPr>
      <w:r>
        <w:rPr>
          <w:rFonts w:ascii="Arial" w:eastAsia="Arial" w:hAnsi="Arial" w:cs="Arial"/>
          <w:color w:val="000000"/>
        </w:rPr>
        <w:t>Anonymous Question Form. The form provides a way to ask questions to the P&amp;C listserv anonymously to get insight from fellow archivists.</w:t>
      </w:r>
    </w:p>
    <w:p w14:paraId="4A2A3CFE" w14:textId="77777777" w:rsidR="00D35C4F" w:rsidRDefault="00000000">
      <w:pPr>
        <w:pBdr>
          <w:top w:val="nil"/>
          <w:left w:val="nil"/>
          <w:bottom w:val="nil"/>
          <w:right w:val="nil"/>
          <w:between w:val="nil"/>
        </w:pBdr>
        <w:spacing w:before="240" w:after="240" w:line="240" w:lineRule="auto"/>
        <w:rPr>
          <w:rFonts w:ascii="Arial" w:eastAsia="Arial" w:hAnsi="Arial" w:cs="Arial"/>
          <w:color w:val="000000"/>
        </w:rPr>
      </w:pPr>
      <w:r>
        <w:rPr>
          <w:rFonts w:ascii="Arial" w:eastAsia="Arial" w:hAnsi="Arial" w:cs="Arial"/>
          <w:color w:val="000000"/>
        </w:rPr>
        <w:t>P&amp;C Documentation Portal. The portal pulls together real examples of policies and procedures addressing privacy and confidentiality.</w:t>
      </w:r>
    </w:p>
    <w:p w14:paraId="5172C71F" w14:textId="77777777" w:rsidR="00D35C4F" w:rsidRDefault="00000000">
      <w:pPr>
        <w:pBdr>
          <w:top w:val="nil"/>
          <w:left w:val="nil"/>
          <w:bottom w:val="nil"/>
          <w:right w:val="nil"/>
          <w:between w:val="nil"/>
        </w:pBdr>
        <w:spacing w:before="240" w:after="240" w:line="240" w:lineRule="auto"/>
        <w:rPr>
          <w:rFonts w:ascii="Arial" w:eastAsia="Arial" w:hAnsi="Arial" w:cs="Arial"/>
          <w:color w:val="000000"/>
        </w:rPr>
      </w:pPr>
      <w:r>
        <w:rPr>
          <w:rFonts w:ascii="Arial" w:eastAsia="Arial" w:hAnsi="Arial" w:cs="Arial"/>
          <w:color w:val="000000"/>
        </w:rPr>
        <w:t>Bibliography. The bibliography contains a curated list of scholarly articles that explore many facets of privacy and confidentiality in archives.</w:t>
      </w:r>
    </w:p>
    <w:p w14:paraId="3B4DCADA" w14:textId="77777777" w:rsidR="00D35C4F" w:rsidRDefault="00000000">
      <w:pPr>
        <w:rPr>
          <w:rFonts w:ascii="Arial" w:eastAsia="Arial" w:hAnsi="Arial" w:cs="Arial"/>
          <w:b/>
        </w:rPr>
      </w:pPr>
      <w:r>
        <w:rPr>
          <w:rFonts w:ascii="Arial" w:eastAsia="Arial" w:hAnsi="Arial" w:cs="Arial"/>
          <w:b/>
        </w:rPr>
        <w:t>New</w:t>
      </w:r>
    </w:p>
    <w:p w14:paraId="326BD7D3" w14:textId="77777777" w:rsidR="00D35C4F"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Based on recommendations in the article </w:t>
      </w:r>
      <w:r>
        <w:rPr>
          <w:rFonts w:ascii="Arial" w:eastAsia="Arial" w:hAnsi="Arial" w:cs="Arial"/>
          <w:color w:val="000000"/>
          <w:highlight w:val="white"/>
        </w:rPr>
        <w:t xml:space="preserve">“Archival discretion: a survey on the theory and practice of archival restrictions” by Lydia Tang and Katrina </w:t>
      </w:r>
      <w:proofErr w:type="spellStart"/>
      <w:r>
        <w:rPr>
          <w:rFonts w:ascii="Arial" w:eastAsia="Arial" w:hAnsi="Arial" w:cs="Arial"/>
          <w:color w:val="000000"/>
          <w:highlight w:val="white"/>
        </w:rPr>
        <w:t>Windon</w:t>
      </w:r>
      <w:proofErr w:type="spellEnd"/>
      <w:r>
        <w:rPr>
          <w:rFonts w:ascii="Arial" w:eastAsia="Arial" w:hAnsi="Arial" w:cs="Arial"/>
          <w:color w:val="000000"/>
        </w:rPr>
        <w:t>, the 2023 Privacy and Confidentiality Section steering committee members wrote a follow-up survey to understand the impact of archival collection access restrictions on users. The survey is undergoing an IRB review and will be sent out soon. </w:t>
      </w:r>
    </w:p>
    <w:p w14:paraId="6E439031" w14:textId="77777777" w:rsidR="00D35C4F" w:rsidRDefault="00D35C4F">
      <w:pPr>
        <w:pBdr>
          <w:top w:val="nil"/>
          <w:left w:val="nil"/>
          <w:bottom w:val="nil"/>
          <w:right w:val="nil"/>
          <w:between w:val="nil"/>
        </w:pBdr>
        <w:spacing w:after="0" w:line="240" w:lineRule="auto"/>
        <w:rPr>
          <w:rFonts w:ascii="Arial" w:eastAsia="Arial" w:hAnsi="Arial" w:cs="Arial"/>
          <w:color w:val="000000"/>
        </w:rPr>
      </w:pPr>
    </w:p>
    <w:p w14:paraId="30FFA023" w14:textId="77777777" w:rsidR="00D35C4F"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Privacy and Confidentiality Section Steering Committee looks forward to another year of exciting events and projects meeting member needs. New projects will be driven by Section and/or Steering Committee interests.</w:t>
      </w:r>
    </w:p>
    <w:p w14:paraId="59AF2DC3" w14:textId="77777777" w:rsidR="00D35C4F" w:rsidRDefault="00D35C4F">
      <w:pPr>
        <w:rPr>
          <w:rFonts w:ascii="Arial" w:eastAsia="Arial" w:hAnsi="Arial" w:cs="Arial"/>
        </w:rPr>
      </w:pPr>
    </w:p>
    <w:p w14:paraId="307B83E2" w14:textId="77777777" w:rsidR="00D35C4F" w:rsidRDefault="00000000">
      <w:pPr>
        <w:rPr>
          <w:rFonts w:ascii="Arial" w:eastAsia="Arial" w:hAnsi="Arial" w:cs="Arial"/>
          <w:b/>
          <w:u w:val="single"/>
        </w:rPr>
      </w:pPr>
      <w:r>
        <w:rPr>
          <w:rFonts w:ascii="Arial" w:eastAsia="Arial" w:hAnsi="Arial" w:cs="Arial"/>
          <w:b/>
          <w:u w:val="single"/>
        </w:rPr>
        <w:t>SAA Strategic Plan</w:t>
      </w:r>
    </w:p>
    <w:p w14:paraId="0D7F3A1D" w14:textId="77777777" w:rsidR="00D35C4F" w:rsidRDefault="00000000">
      <w:pPr>
        <w:rPr>
          <w:rFonts w:ascii="Arial" w:eastAsia="Arial" w:hAnsi="Arial" w:cs="Arial"/>
          <w:b/>
        </w:rPr>
      </w:pPr>
      <w:r>
        <w:rPr>
          <w:rFonts w:ascii="Arial" w:eastAsia="Arial" w:hAnsi="Arial" w:cs="Arial"/>
          <w:b/>
        </w:rPr>
        <w:t>Goal 1 Advocating for Archives and Archivists</w:t>
      </w:r>
    </w:p>
    <w:p w14:paraId="64E5292C" w14:textId="77777777" w:rsidR="00D35C4F" w:rsidRDefault="00000000">
      <w:pPr>
        <w:pBdr>
          <w:top w:val="nil"/>
          <w:left w:val="nil"/>
          <w:bottom w:val="nil"/>
          <w:right w:val="nil"/>
          <w:between w:val="nil"/>
        </w:pBdr>
        <w:spacing w:before="240" w:after="240" w:line="240" w:lineRule="auto"/>
        <w:rPr>
          <w:rFonts w:ascii="Arial" w:eastAsia="Arial" w:hAnsi="Arial" w:cs="Arial"/>
          <w:color w:val="000000"/>
        </w:rPr>
      </w:pPr>
      <w:r>
        <w:rPr>
          <w:rFonts w:ascii="Arial" w:eastAsia="Arial" w:hAnsi="Arial" w:cs="Arial"/>
          <w:color w:val="000000"/>
        </w:rPr>
        <w:t>Providing documentation and best practices about privacy and confidentiality issues to archivists to implement at home institutions through the blog, bibliography, and P&amp;C Documentation Portal.</w:t>
      </w:r>
    </w:p>
    <w:p w14:paraId="4669777E" w14:textId="77777777" w:rsidR="00D35C4F" w:rsidRDefault="00000000">
      <w:pPr>
        <w:pBdr>
          <w:top w:val="nil"/>
          <w:left w:val="nil"/>
          <w:bottom w:val="nil"/>
          <w:right w:val="nil"/>
          <w:between w:val="nil"/>
        </w:pBdr>
        <w:spacing w:before="240" w:after="240" w:line="240" w:lineRule="auto"/>
        <w:rPr>
          <w:rFonts w:ascii="Arial" w:eastAsia="Arial" w:hAnsi="Arial" w:cs="Arial"/>
          <w:color w:val="000000"/>
        </w:rPr>
      </w:pPr>
      <w:r>
        <w:rPr>
          <w:rFonts w:ascii="Arial" w:eastAsia="Arial" w:hAnsi="Arial" w:cs="Arial"/>
          <w:color w:val="000000"/>
        </w:rPr>
        <w:t>Creating opportunities to hear expert advice through webinars and coffee chats that archivists can use to advocate for new tools, policies, and practices to their institutional leadership.</w:t>
      </w:r>
    </w:p>
    <w:p w14:paraId="5719F5F0" w14:textId="77777777" w:rsidR="00D35C4F" w:rsidRDefault="00000000">
      <w:pPr>
        <w:rPr>
          <w:rFonts w:ascii="Arial" w:eastAsia="Arial" w:hAnsi="Arial" w:cs="Arial"/>
          <w:b/>
        </w:rPr>
      </w:pPr>
      <w:r>
        <w:rPr>
          <w:rFonts w:ascii="Arial" w:eastAsia="Arial" w:hAnsi="Arial" w:cs="Arial"/>
          <w:b/>
        </w:rPr>
        <w:t>Goal 2 Enhancing Professional Growth</w:t>
      </w:r>
    </w:p>
    <w:p w14:paraId="19FCD7E0" w14:textId="77777777" w:rsidR="00D35C4F" w:rsidRDefault="00000000">
      <w:pPr>
        <w:pBdr>
          <w:top w:val="nil"/>
          <w:left w:val="nil"/>
          <w:bottom w:val="nil"/>
          <w:right w:val="nil"/>
          <w:between w:val="nil"/>
        </w:pBdr>
        <w:spacing w:before="240" w:after="240" w:line="240" w:lineRule="auto"/>
        <w:rPr>
          <w:rFonts w:ascii="Arial" w:eastAsia="Arial" w:hAnsi="Arial" w:cs="Arial"/>
          <w:color w:val="000000"/>
        </w:rPr>
      </w:pPr>
      <w:r>
        <w:rPr>
          <w:rFonts w:ascii="Arial" w:eastAsia="Arial" w:hAnsi="Arial" w:cs="Arial"/>
          <w:color w:val="000000"/>
        </w:rPr>
        <w:t>Sharing resources through our monthly news roundups, blog, bibliography, and P&amp;C Documentation Portal.</w:t>
      </w:r>
    </w:p>
    <w:p w14:paraId="13F25E21" w14:textId="77777777" w:rsidR="00D35C4F" w:rsidRDefault="00000000">
      <w:pPr>
        <w:pBdr>
          <w:top w:val="nil"/>
          <w:left w:val="nil"/>
          <w:bottom w:val="nil"/>
          <w:right w:val="nil"/>
          <w:between w:val="nil"/>
        </w:pBdr>
        <w:spacing w:before="240" w:after="240" w:line="240" w:lineRule="auto"/>
        <w:rPr>
          <w:rFonts w:ascii="Arial" w:eastAsia="Arial" w:hAnsi="Arial" w:cs="Arial"/>
          <w:color w:val="000000"/>
        </w:rPr>
      </w:pPr>
      <w:r>
        <w:rPr>
          <w:rFonts w:ascii="Arial" w:eastAsia="Arial" w:hAnsi="Arial" w:cs="Arial"/>
          <w:color w:val="000000"/>
        </w:rPr>
        <w:t xml:space="preserve">Generating conversation and learning on topics related to privacy and confidentiality in archives by creating the webinar Perspectives from Private Archival Repositories, an issue that is </w:t>
      </w:r>
      <w:r>
        <w:rPr>
          <w:rFonts w:ascii="Arial" w:eastAsia="Arial" w:hAnsi="Arial" w:cs="Arial"/>
          <w:color w:val="000000"/>
        </w:rPr>
        <w:lastRenderedPageBreak/>
        <w:t>infrequently discussed in the profession, and through co-hosting a College and University Archives Section coffee chat with a presentation by Megan K. Friedel entitled: Access to Federal Law Enforcement Records at Non-Federal Public Institutions: Balancing Custody, Privacy, Records Laws, and More. </w:t>
      </w:r>
    </w:p>
    <w:p w14:paraId="5411E2D7" w14:textId="77777777" w:rsidR="00D35C4F" w:rsidRDefault="00000000">
      <w:pPr>
        <w:pBdr>
          <w:top w:val="nil"/>
          <w:left w:val="nil"/>
          <w:bottom w:val="nil"/>
          <w:right w:val="nil"/>
          <w:between w:val="nil"/>
        </w:pBdr>
        <w:spacing w:before="240" w:after="240" w:line="240" w:lineRule="auto"/>
        <w:rPr>
          <w:rFonts w:ascii="Arial" w:eastAsia="Arial" w:hAnsi="Arial" w:cs="Arial"/>
          <w:color w:val="000000"/>
        </w:rPr>
      </w:pPr>
      <w:r>
        <w:rPr>
          <w:rFonts w:ascii="Arial" w:eastAsia="Arial" w:hAnsi="Arial" w:cs="Arial"/>
          <w:b/>
          <w:color w:val="000000"/>
        </w:rPr>
        <w:t>Goal 3 Advancing the Field</w:t>
      </w:r>
    </w:p>
    <w:p w14:paraId="4D383D8D" w14:textId="77777777" w:rsidR="00D35C4F" w:rsidRDefault="00000000">
      <w:pPr>
        <w:spacing w:before="240" w:after="240" w:line="240" w:lineRule="auto"/>
        <w:rPr>
          <w:rFonts w:ascii="Arial" w:eastAsia="Arial" w:hAnsi="Arial" w:cs="Arial"/>
        </w:rPr>
      </w:pPr>
      <w:r>
        <w:rPr>
          <w:rFonts w:ascii="Arial" w:eastAsia="Arial" w:hAnsi="Arial" w:cs="Arial"/>
          <w:color w:val="000000"/>
        </w:rPr>
        <w:t>Aggregating and promoting resources, best practices, guides, scholarly articles, and institutional documentation through the P&amp;C Documentation Portal, Blog, Bibliography, and Monthly News Roundups.</w:t>
      </w:r>
    </w:p>
    <w:p w14:paraId="019E3633" w14:textId="77777777" w:rsidR="00D35C4F" w:rsidRDefault="00000000">
      <w:pPr>
        <w:rPr>
          <w:rFonts w:ascii="Arial" w:eastAsia="Arial" w:hAnsi="Arial" w:cs="Arial"/>
        </w:rPr>
      </w:pPr>
      <w:r>
        <w:rPr>
          <w:rFonts w:ascii="Arial" w:eastAsia="Arial" w:hAnsi="Arial" w:cs="Arial"/>
          <w:color w:val="000000"/>
        </w:rPr>
        <w:t xml:space="preserve">Continuing research to understand how restrictions impact archival access and use by generating a follow-up survey to the P&amp;C Section Steering Committee’s 2019 access restrictions survey and resulting article. </w:t>
      </w:r>
    </w:p>
    <w:p w14:paraId="2D91EC30" w14:textId="77777777" w:rsidR="00D35C4F" w:rsidRDefault="00000000">
      <w:pPr>
        <w:rPr>
          <w:rFonts w:ascii="Arial" w:eastAsia="Arial" w:hAnsi="Arial" w:cs="Arial"/>
          <w:b/>
        </w:rPr>
      </w:pPr>
      <w:r>
        <w:rPr>
          <w:rFonts w:ascii="Arial" w:eastAsia="Arial" w:hAnsi="Arial" w:cs="Arial"/>
          <w:b/>
        </w:rPr>
        <w:t>Goal 4 Meeting Members’ Needs</w:t>
      </w:r>
    </w:p>
    <w:p w14:paraId="521EC6FA" w14:textId="77777777" w:rsidR="00D35C4F" w:rsidRDefault="00000000">
      <w:pPr>
        <w:pBdr>
          <w:top w:val="nil"/>
          <w:left w:val="nil"/>
          <w:bottom w:val="nil"/>
          <w:right w:val="nil"/>
          <w:between w:val="nil"/>
        </w:pBdr>
        <w:spacing w:before="240" w:after="240" w:line="240" w:lineRule="auto"/>
        <w:rPr>
          <w:rFonts w:ascii="Arial" w:eastAsia="Arial" w:hAnsi="Arial" w:cs="Arial"/>
          <w:color w:val="000000"/>
        </w:rPr>
      </w:pPr>
      <w:r>
        <w:rPr>
          <w:rFonts w:ascii="Arial" w:eastAsia="Arial" w:hAnsi="Arial" w:cs="Arial"/>
          <w:color w:val="000000"/>
        </w:rPr>
        <w:t>Creating and encouraging an open space to ask questions about privacy and confidentiality issues in archives through the Anonymous Question Form and setting up anonymous question chat options in live events.</w:t>
      </w:r>
    </w:p>
    <w:p w14:paraId="01C44C7D" w14:textId="77777777" w:rsidR="00D35C4F" w:rsidRDefault="00000000">
      <w:pPr>
        <w:pBdr>
          <w:top w:val="nil"/>
          <w:left w:val="nil"/>
          <w:bottom w:val="nil"/>
          <w:right w:val="nil"/>
          <w:between w:val="nil"/>
        </w:pBdr>
        <w:spacing w:before="240" w:after="240" w:line="240" w:lineRule="auto"/>
        <w:rPr>
          <w:rFonts w:ascii="Arial" w:eastAsia="Arial" w:hAnsi="Arial" w:cs="Arial"/>
          <w:color w:val="000000"/>
        </w:rPr>
      </w:pPr>
      <w:r>
        <w:rPr>
          <w:rFonts w:ascii="Arial" w:eastAsia="Arial" w:hAnsi="Arial" w:cs="Arial"/>
          <w:color w:val="000000"/>
        </w:rPr>
        <w:t xml:space="preserve">Using the P&amp;C Activities Survey data to develop educational, discussion-based, and networking opportunities, including a webinar, a community conversation with the ER&amp;S section, a coffee chat with the College and University Archives Section, and programming at our Annual Section Meeting.  </w:t>
      </w:r>
    </w:p>
    <w:p w14:paraId="62B7032B" w14:textId="77777777" w:rsidR="00D35C4F" w:rsidRDefault="00000000">
      <w:pPr>
        <w:rPr>
          <w:rFonts w:ascii="Arial" w:eastAsia="Arial" w:hAnsi="Arial" w:cs="Arial"/>
          <w:b/>
          <w:u w:val="single"/>
        </w:rPr>
      </w:pPr>
      <w:r>
        <w:rPr>
          <w:rFonts w:ascii="Arial" w:eastAsia="Arial" w:hAnsi="Arial" w:cs="Arial"/>
          <w:b/>
          <w:u w:val="single"/>
        </w:rPr>
        <w:t>SAA Annual Section Meeting</w:t>
      </w:r>
    </w:p>
    <w:p w14:paraId="22016576" w14:textId="77777777" w:rsidR="00D35C4F" w:rsidRDefault="00000000">
      <w:pPr>
        <w:rPr>
          <w:rFonts w:ascii="Arial" w:eastAsia="Arial" w:hAnsi="Arial" w:cs="Arial"/>
          <w:b/>
        </w:rPr>
      </w:pPr>
      <w:r>
        <w:rPr>
          <w:rFonts w:ascii="Arial" w:eastAsia="Arial" w:hAnsi="Arial" w:cs="Arial"/>
          <w:b/>
        </w:rPr>
        <w:t># of attendees</w:t>
      </w:r>
    </w:p>
    <w:p w14:paraId="2A9E2C5F" w14:textId="77777777" w:rsidR="00D35C4F" w:rsidRDefault="00000000">
      <w:pPr>
        <w:rPr>
          <w:rFonts w:ascii="Arial" w:eastAsia="Arial" w:hAnsi="Arial" w:cs="Arial"/>
        </w:rPr>
      </w:pPr>
      <w:r>
        <w:rPr>
          <w:rFonts w:ascii="Arial" w:eastAsia="Arial" w:hAnsi="Arial" w:cs="Arial"/>
        </w:rPr>
        <w:t>45 attendees</w:t>
      </w:r>
    </w:p>
    <w:p w14:paraId="1118FD73" w14:textId="77777777" w:rsidR="00D35C4F" w:rsidRDefault="00000000">
      <w:pPr>
        <w:rPr>
          <w:rFonts w:ascii="Arial" w:eastAsia="Arial" w:hAnsi="Arial" w:cs="Arial"/>
          <w:b/>
        </w:rPr>
      </w:pPr>
      <w:r>
        <w:rPr>
          <w:rFonts w:ascii="Arial" w:eastAsia="Arial" w:hAnsi="Arial" w:cs="Arial"/>
          <w:b/>
        </w:rPr>
        <w:t>Provide a summary of meeting activities and highlights (no minutes, just notes)</w:t>
      </w:r>
    </w:p>
    <w:p w14:paraId="06BFDC74" w14:textId="77777777" w:rsidR="00D35C4F" w:rsidRDefault="00000000">
      <w:pPr>
        <w:rPr>
          <w:rFonts w:ascii="Arial" w:eastAsia="Arial" w:hAnsi="Arial" w:cs="Arial"/>
        </w:rPr>
      </w:pPr>
      <w:r>
        <w:rPr>
          <w:rFonts w:ascii="Arial" w:eastAsia="Arial" w:hAnsi="Arial" w:cs="Arial"/>
        </w:rPr>
        <w:t>Following a brief business meeting, the P&amp;C Section hosted an open discussion using Padlet to ask and answer questions and share resources related to privacy and confidentiality. Topics included access restrictions, FERPA, reappraisal, PII, and third-party rights.</w:t>
      </w:r>
    </w:p>
    <w:p w14:paraId="0979000C" w14:textId="77777777" w:rsidR="00D35C4F" w:rsidRDefault="00000000">
      <w:pPr>
        <w:rPr>
          <w:rFonts w:ascii="Arial" w:eastAsia="Arial" w:hAnsi="Arial" w:cs="Arial"/>
          <w:b/>
        </w:rPr>
      </w:pPr>
      <w:r>
        <w:rPr>
          <w:rFonts w:ascii="Arial" w:eastAsia="Arial" w:hAnsi="Arial" w:cs="Arial"/>
          <w:b/>
        </w:rPr>
        <w:t>How would you describe the health or energy of your Section? How engaged are your members?</w:t>
      </w:r>
    </w:p>
    <w:p w14:paraId="02037ECA" w14:textId="77777777" w:rsidR="00D35C4F" w:rsidRDefault="00000000">
      <w:pPr>
        <w:rPr>
          <w:rFonts w:ascii="Arial" w:eastAsia="Arial" w:hAnsi="Arial" w:cs="Arial"/>
        </w:rPr>
      </w:pPr>
      <w:r>
        <w:rPr>
          <w:rFonts w:ascii="Arial" w:eastAsia="Arial" w:hAnsi="Arial" w:cs="Arial"/>
          <w:color w:val="000000"/>
        </w:rPr>
        <w:t>The Privacy and Confidentiality Section had healthy attendance at its annual events and robust engagement through Q&amp;A. While listserv postings tend to be minimal, Section members engage with programming and with surveys.</w:t>
      </w:r>
    </w:p>
    <w:p w14:paraId="5B23C839" w14:textId="77777777" w:rsidR="00D35C4F" w:rsidRDefault="00000000">
      <w:pPr>
        <w:rPr>
          <w:rFonts w:ascii="Arial" w:eastAsia="Arial" w:hAnsi="Arial" w:cs="Arial"/>
          <w:b/>
        </w:rPr>
      </w:pPr>
      <w:r>
        <w:rPr>
          <w:rFonts w:ascii="Arial" w:eastAsia="Arial" w:hAnsi="Arial" w:cs="Arial"/>
          <w:b/>
        </w:rPr>
        <w:t>Does your Section have questions or concerns for the SAA Council?</w:t>
      </w:r>
    </w:p>
    <w:p w14:paraId="664A10EE" w14:textId="3AE691A6" w:rsidR="00576710" w:rsidRPr="00576710" w:rsidRDefault="00576710">
      <w:pPr>
        <w:rPr>
          <w:rFonts w:ascii="Arial" w:eastAsia="Arial" w:hAnsi="Arial" w:cs="Arial"/>
          <w:bCs/>
        </w:rPr>
      </w:pPr>
      <w:r w:rsidRPr="00576710">
        <w:rPr>
          <w:rFonts w:ascii="Arial" w:eastAsia="Arial" w:hAnsi="Arial" w:cs="Arial"/>
          <w:bCs/>
        </w:rPr>
        <w:t>No.</w:t>
      </w:r>
    </w:p>
    <w:sectPr w:rsidR="00576710" w:rsidRPr="005767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3tDQ2NjO3NDQ0NDdT0lEKTi0uzszPAykwrAUAZSvxCiwAAAA="/>
  </w:docVars>
  <w:rsids>
    <w:rsidRoot w:val="00D35C4F"/>
    <w:rsid w:val="001816EE"/>
    <w:rsid w:val="00565B79"/>
    <w:rsid w:val="00576710"/>
    <w:rsid w:val="00D3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9EF1"/>
  <w15:docId w15:val="{E2B61959-2062-40FC-9E10-42497B561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76C"/>
  </w:style>
  <w:style w:type="paragraph" w:styleId="Heading1">
    <w:name w:val="heading 1"/>
    <w:basedOn w:val="Normal"/>
    <w:next w:val="Normal"/>
    <w:link w:val="Heading1Char"/>
    <w:uiPriority w:val="9"/>
    <w:qFormat/>
    <w:rsid w:val="0001276C"/>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01276C"/>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01276C"/>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01276C"/>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01276C"/>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01276C"/>
    <w:pPr>
      <w:keepNext/>
      <w:keepLines/>
      <w:spacing w:before="40" w:after="0"/>
      <w:outlineLvl w:val="5"/>
    </w:pPr>
  </w:style>
  <w:style w:type="paragraph" w:styleId="Heading7">
    <w:name w:val="heading 7"/>
    <w:basedOn w:val="Normal"/>
    <w:next w:val="Normal"/>
    <w:link w:val="Heading7Char"/>
    <w:uiPriority w:val="9"/>
    <w:semiHidden/>
    <w:unhideWhenUsed/>
    <w:qFormat/>
    <w:rsid w:val="0001276C"/>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1276C"/>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01276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276C"/>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01276C"/>
    <w:rPr>
      <w:rFonts w:asciiTheme="majorHAnsi" w:eastAsiaTheme="majorEastAsia" w:hAnsiTheme="majorHAnsi" w:cstheme="majorBidi"/>
      <w:color w:val="262626" w:themeColor="text1" w:themeTint="D9"/>
      <w:sz w:val="32"/>
      <w:szCs w:val="32"/>
    </w:rPr>
  </w:style>
  <w:style w:type="paragraph" w:styleId="ListParagraph">
    <w:name w:val="List Paragraph"/>
    <w:basedOn w:val="Normal"/>
    <w:uiPriority w:val="34"/>
    <w:qFormat/>
    <w:rsid w:val="0001276C"/>
    <w:pPr>
      <w:ind w:left="720"/>
      <w:contextualSpacing/>
    </w:pPr>
  </w:style>
  <w:style w:type="paragraph" w:styleId="TOCHeading">
    <w:name w:val="TOC Heading"/>
    <w:basedOn w:val="Heading1"/>
    <w:next w:val="Normal"/>
    <w:uiPriority w:val="39"/>
    <w:unhideWhenUsed/>
    <w:qFormat/>
    <w:rsid w:val="0001276C"/>
    <w:pPr>
      <w:outlineLvl w:val="9"/>
    </w:pPr>
  </w:style>
  <w:style w:type="character" w:customStyle="1" w:styleId="Heading2Char">
    <w:name w:val="Heading 2 Char"/>
    <w:basedOn w:val="DefaultParagraphFont"/>
    <w:link w:val="Heading2"/>
    <w:uiPriority w:val="9"/>
    <w:rsid w:val="0001276C"/>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01276C"/>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01276C"/>
    <w:rPr>
      <w:i/>
      <w:iCs/>
    </w:rPr>
  </w:style>
  <w:style w:type="character" w:customStyle="1" w:styleId="Heading5Char">
    <w:name w:val="Heading 5 Char"/>
    <w:basedOn w:val="DefaultParagraphFont"/>
    <w:link w:val="Heading5"/>
    <w:uiPriority w:val="9"/>
    <w:semiHidden/>
    <w:rsid w:val="0001276C"/>
    <w:rPr>
      <w:color w:val="404040" w:themeColor="text1" w:themeTint="BF"/>
    </w:rPr>
  </w:style>
  <w:style w:type="character" w:customStyle="1" w:styleId="Heading6Char">
    <w:name w:val="Heading 6 Char"/>
    <w:basedOn w:val="DefaultParagraphFont"/>
    <w:link w:val="Heading6"/>
    <w:uiPriority w:val="9"/>
    <w:semiHidden/>
    <w:rsid w:val="0001276C"/>
  </w:style>
  <w:style w:type="character" w:customStyle="1" w:styleId="Heading7Char">
    <w:name w:val="Heading 7 Char"/>
    <w:basedOn w:val="DefaultParagraphFont"/>
    <w:link w:val="Heading7"/>
    <w:uiPriority w:val="9"/>
    <w:semiHidden/>
    <w:rsid w:val="0001276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1276C"/>
    <w:rPr>
      <w:color w:val="262626" w:themeColor="text1" w:themeTint="D9"/>
      <w:sz w:val="21"/>
      <w:szCs w:val="21"/>
    </w:rPr>
  </w:style>
  <w:style w:type="character" w:customStyle="1" w:styleId="Heading9Char">
    <w:name w:val="Heading 9 Char"/>
    <w:basedOn w:val="DefaultParagraphFont"/>
    <w:link w:val="Heading9"/>
    <w:uiPriority w:val="9"/>
    <w:semiHidden/>
    <w:rsid w:val="0001276C"/>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01276C"/>
    <w:pPr>
      <w:spacing w:after="200" w:line="240" w:lineRule="auto"/>
    </w:pPr>
    <w:rPr>
      <w:i/>
      <w:iCs/>
      <w:color w:val="44546A" w:themeColor="text2"/>
      <w:sz w:val="18"/>
      <w:szCs w:val="18"/>
    </w:rPr>
  </w:style>
  <w:style w:type="character" w:customStyle="1" w:styleId="TitleChar">
    <w:name w:val="Title Char"/>
    <w:basedOn w:val="DefaultParagraphFont"/>
    <w:link w:val="Title"/>
    <w:uiPriority w:val="10"/>
    <w:rsid w:val="0001276C"/>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01276C"/>
    <w:rPr>
      <w:color w:val="5A5A5A" w:themeColor="text1" w:themeTint="A5"/>
      <w:spacing w:val="15"/>
    </w:rPr>
  </w:style>
  <w:style w:type="character" w:styleId="Strong">
    <w:name w:val="Strong"/>
    <w:basedOn w:val="DefaultParagraphFont"/>
    <w:uiPriority w:val="22"/>
    <w:qFormat/>
    <w:rsid w:val="0001276C"/>
    <w:rPr>
      <w:b/>
      <w:bCs/>
      <w:color w:val="auto"/>
    </w:rPr>
  </w:style>
  <w:style w:type="character" w:styleId="Emphasis">
    <w:name w:val="Emphasis"/>
    <w:basedOn w:val="DefaultParagraphFont"/>
    <w:uiPriority w:val="20"/>
    <w:qFormat/>
    <w:rsid w:val="0001276C"/>
    <w:rPr>
      <w:i/>
      <w:iCs/>
      <w:color w:val="auto"/>
    </w:rPr>
  </w:style>
  <w:style w:type="paragraph" w:styleId="NoSpacing">
    <w:name w:val="No Spacing"/>
    <w:uiPriority w:val="1"/>
    <w:qFormat/>
    <w:rsid w:val="0001276C"/>
    <w:pPr>
      <w:spacing w:after="0" w:line="240" w:lineRule="auto"/>
    </w:pPr>
  </w:style>
  <w:style w:type="paragraph" w:styleId="Quote">
    <w:name w:val="Quote"/>
    <w:basedOn w:val="Normal"/>
    <w:next w:val="Normal"/>
    <w:link w:val="QuoteChar"/>
    <w:uiPriority w:val="29"/>
    <w:qFormat/>
    <w:rsid w:val="0001276C"/>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01276C"/>
    <w:rPr>
      <w:i/>
      <w:iCs/>
      <w:color w:val="404040" w:themeColor="text1" w:themeTint="BF"/>
    </w:rPr>
  </w:style>
  <w:style w:type="paragraph" w:styleId="IntenseQuote">
    <w:name w:val="Intense Quote"/>
    <w:basedOn w:val="Normal"/>
    <w:next w:val="Normal"/>
    <w:link w:val="IntenseQuoteChar"/>
    <w:uiPriority w:val="30"/>
    <w:qFormat/>
    <w:rsid w:val="0001276C"/>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01276C"/>
    <w:rPr>
      <w:i/>
      <w:iCs/>
      <w:color w:val="404040" w:themeColor="text1" w:themeTint="BF"/>
    </w:rPr>
  </w:style>
  <w:style w:type="character" w:styleId="SubtleEmphasis">
    <w:name w:val="Subtle Emphasis"/>
    <w:basedOn w:val="DefaultParagraphFont"/>
    <w:uiPriority w:val="19"/>
    <w:qFormat/>
    <w:rsid w:val="0001276C"/>
    <w:rPr>
      <w:i/>
      <w:iCs/>
      <w:color w:val="404040" w:themeColor="text1" w:themeTint="BF"/>
    </w:rPr>
  </w:style>
  <w:style w:type="character" w:styleId="IntenseEmphasis">
    <w:name w:val="Intense Emphasis"/>
    <w:basedOn w:val="DefaultParagraphFont"/>
    <w:uiPriority w:val="21"/>
    <w:qFormat/>
    <w:rsid w:val="0001276C"/>
    <w:rPr>
      <w:b/>
      <w:bCs/>
      <w:i/>
      <w:iCs/>
      <w:color w:val="auto"/>
    </w:rPr>
  </w:style>
  <w:style w:type="character" w:styleId="SubtleReference">
    <w:name w:val="Subtle Reference"/>
    <w:basedOn w:val="DefaultParagraphFont"/>
    <w:uiPriority w:val="31"/>
    <w:qFormat/>
    <w:rsid w:val="0001276C"/>
    <w:rPr>
      <w:smallCaps/>
      <w:color w:val="404040" w:themeColor="text1" w:themeTint="BF"/>
    </w:rPr>
  </w:style>
  <w:style w:type="character" w:styleId="IntenseReference">
    <w:name w:val="Intense Reference"/>
    <w:basedOn w:val="DefaultParagraphFont"/>
    <w:uiPriority w:val="32"/>
    <w:qFormat/>
    <w:rsid w:val="0001276C"/>
    <w:rPr>
      <w:b/>
      <w:bCs/>
      <w:smallCaps/>
      <w:color w:val="404040" w:themeColor="text1" w:themeTint="BF"/>
      <w:spacing w:val="5"/>
    </w:rPr>
  </w:style>
  <w:style w:type="character" w:styleId="BookTitle">
    <w:name w:val="Book Title"/>
    <w:basedOn w:val="DefaultParagraphFont"/>
    <w:uiPriority w:val="33"/>
    <w:qFormat/>
    <w:rsid w:val="0001276C"/>
    <w:rPr>
      <w:b/>
      <w:bCs/>
      <w:i/>
      <w:iCs/>
      <w:spacing w:val="5"/>
    </w:rPr>
  </w:style>
  <w:style w:type="paragraph" w:customStyle="1" w:styleId="paragraph">
    <w:name w:val="paragraph"/>
    <w:basedOn w:val="Normal"/>
    <w:rsid w:val="004D3B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3BF0"/>
  </w:style>
  <w:style w:type="character" w:customStyle="1" w:styleId="eop">
    <w:name w:val="eop"/>
    <w:basedOn w:val="DefaultParagraphFont"/>
    <w:rsid w:val="004D3BF0"/>
  </w:style>
  <w:style w:type="paragraph" w:styleId="NormalWeb">
    <w:name w:val="Normal (Web)"/>
    <w:basedOn w:val="Normal"/>
    <w:uiPriority w:val="99"/>
    <w:unhideWhenUsed/>
    <w:rsid w:val="00087F6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LWFGuQ8rTl4A4l/wW7CKsFZg0g==">CgMxLjA4AHIhMW43UmM1elBEVUM3bFVGX2IyMHNXTDVHNzZMbVFqYmty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931</Words>
  <Characters>5312</Characters>
  <Application>Microsoft Office Word</Application>
  <DocSecurity>0</DocSecurity>
  <Lines>44</Lines>
  <Paragraphs>12</Paragraphs>
  <ScaleCrop>false</ScaleCrop>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Hemsath, DiAnna</dc:creator>
  <cp:lastModifiedBy>Hemsath, DiAnna</cp:lastModifiedBy>
  <cp:revision>2</cp:revision>
  <dcterms:created xsi:type="dcterms:W3CDTF">2023-08-29T16:24:00Z</dcterms:created>
  <dcterms:modified xsi:type="dcterms:W3CDTF">2023-08-29T16:24:00Z</dcterms:modified>
</cp:coreProperties>
</file>