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AA4" w:rsidRPr="00F52AA4" w:rsidRDefault="00F52AA4" w:rsidP="00F52AA4">
      <w:pPr>
        <w:rPr>
          <w:rFonts w:ascii="Calibri" w:hAnsi="Times New Roman" w:cs="Times New Roman"/>
          <w:sz w:val="44"/>
          <w:b w:val="true"/>
        </w:rPr>
        <w:jc w:val="center"/>
      </w:pPr>
      <w:r>
        <w:rPr>
          <w:rFonts w:ascii="Calibri" w:hAnsi="Times New Roman" w:cs="Times New Roman"/>
          <w:sz w:val="44"/>
          <w:b w:val="true"/>
        </w:rPr>
        <w:t xml:space="preserve">Standards Committee report to DAT January 30, 2015</w:t>
      </w:r>
    </w:p>
    <w:p>
      <w:pPr>
        <w:rPr>
          <w:rFonts w:ascii="Calibri" w:hAnsi="Times New Roman" w:cs="Times New Roman"/>
          <w:sz w:val="44"/>
          <w:b w:val="true"/>
        </w:rPr>
        <w:jc w:val="center"/>
      </w:pPr>
    </w:p>
    <w:p>
      <w:pPr>
        <w:jc w:val="center"/>
        <w:rPr>
          <w:rFonts w:ascii="Calibri" w:hAnsi="Times New Roman" w:cs="Times New Roman"/>
          <w:sz w:val="44"/>
          <w:b w:val="true"/>
        </w:rPr>
      </w:pPr>
    </w:p>
    <w:p w:rsidR="00F52AA4" w:rsidRPr="00F52AA4" w:rsidRDefault="00F52AA4" w:rsidP="00F52AA4">
      <w:pPr>
        <w:rPr>
          <w:rFonts w:ascii="Calibri" w:hAnsi="Times New Roman" w:cs="Times New Roman"/>
          <w:sz w:val="36"/>
        </w:rPr>
      </w:pPr>
      <w:r w:rsidRPr="00F52AA4">
        <w:rPr>
          <w:rFonts w:ascii="Calibri" w:hAnsi="Calibri" w:cs="Times New Roman"/>
          <w:b/>
          <w:bCs/>
          <w:color w:val="000000"/>
          <w:sz w:val="36"/>
          <w:szCs w:val="18"/>
        </w:rPr>
        <w:t xml:space="preserve">Primary Source Literary Proposal </w:t>
      </w:r>
    </w:p>
    <w:p w:rsidR="00F52AA4" w:rsidRPr="00F52AA4" w:rsidRDefault="00F52AA4" w:rsidP="00F52AA4">
      <w:pPr>
        <w:numPr>
          <w:ilvl w:val="0"/>
          <w:numId w:val="29"/>
        </w:numPr>
        <w:textAlignment w:val="baseline"/>
        <w:rPr>
          <w:rFonts w:ascii="Calibri" w:hAnsi="Calibri" w:cs="Times New Roman"/>
          <w:color w:val="000000"/>
          <w:sz w:val="36"/>
          <w:szCs w:val="18"/>
        </w:rPr>
      </w:pPr>
      <w:r w:rsidRPr="00F52AA4">
        <w:rPr>
          <w:rFonts w:ascii="Calibri" w:hAnsi="Calibri" w:cs="Times New Roman"/>
          <w:color w:val="000000"/>
          <w:sz w:val="36"/>
          <w:szCs w:val="18"/>
        </w:rPr>
        <w:t>Approved by SAA Council in November</w:t>
      </w:r>
    </w:p>
    <w:p w:rsidR="00F52AA4" w:rsidRPr="00F52AA4" w:rsidRDefault="00F52AA4" w:rsidP="00F52AA4">
      <w:pPr>
        <w:numPr>
          <w:ilvl w:val="0"/>
          <w:numId w:val="29"/>
        </w:numPr>
        <w:textAlignment w:val="baseline"/>
        <w:rPr>
          <w:rFonts w:ascii="Calibri" w:hAnsi="Calibri" w:cs="Times New Roman"/>
          <w:color w:val="000000"/>
          <w:sz w:val="36"/>
          <w:szCs w:val="18"/>
        </w:rPr>
      </w:pPr>
      <w:r w:rsidRPr="00F52AA4">
        <w:rPr>
          <w:rFonts w:ascii="Calibri" w:hAnsi="Calibri" w:cs="Times New Roman"/>
          <w:color w:val="000000"/>
          <w:sz w:val="36"/>
          <w:szCs w:val="18"/>
        </w:rPr>
        <w:t>Council or Dennis Meissner to put out call for volunteers for project, which is tentatively scheduled to start in September 2015</w:t>
      </w:r>
    </w:p>
    <w:p>
      <w:pPr>
        <w:rPr>
          <w:rFonts w:ascii="Calibri" w:hAnsi="Calibri" w:cs="Times New Roman"/>
          <w:b/>
          <w:bCs/>
          <w:color w:val="000000"/>
          <w:sz w:val="36"/>
          <w:szCs w:val="18"/>
        </w:rPr>
      </w:pPr>
    </w:p>
    <w:p w:rsidR="00F52AA4" w:rsidRPr="00F52AA4" w:rsidRDefault="00F52AA4" w:rsidP="00F52AA4">
      <w:pPr>
        <w:rPr>
          <w:rFonts w:ascii="Calibri" w:hAnsi="Times New Roman" w:cs="Times New Roman"/>
          <w:sz w:val="36"/>
        </w:rPr>
      </w:pPr>
      <w:r w:rsidRPr="00F52AA4">
        <w:rPr>
          <w:rFonts w:ascii="Calibri" w:hAnsi="Calibri" w:cs="Times New Roman"/>
          <w:b/>
          <w:bCs/>
          <w:color w:val="000000"/>
          <w:sz w:val="36"/>
          <w:szCs w:val="18"/>
        </w:rPr>
        <w:t xml:space="preserve">EAD3 submission </w:t>
      </w:r>
    </w:p>
    <w:p w:rsidR="00F52AA4" w:rsidRPr="00F52AA4" w:rsidRDefault="00F52AA4" w:rsidP="00F52AA4">
      <w:pPr>
        <w:numPr>
          <w:ilvl w:val="0"/>
          <w:numId w:val="30"/>
        </w:numPr>
        <w:textAlignment w:val="baseline"/>
        <w:rPr>
          <w:rFonts w:ascii="Calibri" w:hAnsi="Calibri" w:cs="Times New Roman"/>
          <w:color w:val="000000"/>
          <w:sz w:val="36"/>
          <w:szCs w:val="18"/>
        </w:rPr>
      </w:pPr>
      <w:r w:rsidRPr="00F52AA4">
        <w:rPr>
          <w:rFonts w:ascii="Calibri" w:hAnsi="Calibri" w:cs="Times New Roman"/>
          <w:color w:val="000000"/>
          <w:sz w:val="36"/>
          <w:szCs w:val="18"/>
        </w:rPr>
        <w:t>TS-EAD had previously set a January deadline for EAD3 submission. Update on timing: they are very close, will have something to Standards for review by late January or February</w:t>
      </w:r>
    </w:p>
    <w:p w:rsidR="00F52AA4" w:rsidRPr="00F52AA4" w:rsidRDefault="00F52AA4" w:rsidP="00F52AA4">
      <w:pPr>
        <w:numPr>
          <w:ilvl w:val="0"/>
          <w:numId w:val="30"/>
        </w:numPr>
        <w:textAlignment w:val="baseline"/>
        <w:rPr>
          <w:rFonts w:ascii="Calibri" w:hAnsi="Calibri" w:cs="Times New Roman"/>
          <w:color w:val="000000"/>
          <w:sz w:val="36"/>
          <w:szCs w:val="18"/>
        </w:rPr>
      </w:pPr>
      <w:r w:rsidRPr="00F52AA4">
        <w:rPr>
          <w:rFonts w:ascii="Calibri" w:hAnsi="Calibri" w:cs="Times New Roman"/>
          <w:color w:val="000000"/>
          <w:sz w:val="36"/>
          <w:szCs w:val="18"/>
        </w:rPr>
        <w:t>This will be a substantial package of material for review</w:t>
      </w:r>
    </w:p>
    <w:p w:rsidR="00F52AA4" w:rsidRPr="00F52AA4" w:rsidRDefault="00F52AA4" w:rsidP="00F52AA4">
      <w:pPr>
        <w:numPr>
          <w:ilvl w:val="0"/>
          <w:numId w:val="30"/>
        </w:numPr>
        <w:textAlignment w:val="baseline"/>
        <w:rPr>
          <w:rFonts w:ascii="Calibri" w:hAnsi="Calibri" w:cs="Times New Roman"/>
          <w:color w:val="000000"/>
          <w:sz w:val="36"/>
          <w:szCs w:val="18"/>
        </w:rPr>
      </w:pPr>
      <w:r w:rsidRPr="00F52AA4">
        <w:rPr>
          <w:rFonts w:ascii="Calibri" w:hAnsi="Calibri" w:cs="Times New Roman"/>
          <w:color w:val="000000"/>
          <w:sz w:val="36"/>
          <w:szCs w:val="18"/>
        </w:rPr>
        <w:t>Tim has spoken with Council and they are aware of this timing and will be prepared to review and vote on remotely/through email instead of waiting for their May 2015 meeting</w:t>
      </w:r>
    </w:p>
    <w:p>
      <w:pPr>
        <w:rPr>
          <w:rFonts w:ascii="Calibri" w:hAnsi="Calibri" w:cs="Times New Roman"/>
          <w:b/>
          <w:bCs/>
          <w:color w:val="000000"/>
          <w:sz w:val="36"/>
          <w:szCs w:val="18"/>
        </w:rPr>
      </w:pPr>
    </w:p>
    <w:p w:rsidR="00F52AA4" w:rsidRPr="00F52AA4" w:rsidRDefault="00F52AA4" w:rsidP="00F52AA4">
      <w:pPr>
        <w:rPr>
          <w:rFonts w:ascii="Calibri" w:hAnsi="Calibri" w:cs="Times New Roman"/>
          <w:b/>
          <w:bCs/>
          <w:color w:val="000000"/>
          <w:sz w:val="36"/>
          <w:szCs w:val="18"/>
        </w:rPr>
      </w:pPr>
      <w:r w:rsidRPr="00F52AA4">
        <w:rPr>
          <w:rFonts w:ascii="Calibri" w:hAnsi="Calibri" w:cs="Times New Roman"/>
          <w:b/>
          <w:bCs/>
          <w:color w:val="000000"/>
          <w:sz w:val="36"/>
          <w:szCs w:val="18"/>
        </w:rPr>
        <w:t xml:space="preserve">DACS revisions and "contunuous review" in general </w:t>
      </w:r>
    </w:p>
    <w:p>
      <w:pPr>
        <w:rPr>
          <w:rFonts w:ascii="Calibri" w:hAnsi="Calibri" w:cs="Times New Roman"/>
          <w:i w:val="false"/>
          <w:iCs/>
          <w:color w:val="000000"/>
          <w:sz w:val="36"/>
          <w:szCs w:val="18"/>
        </w:rPr>
      </w:pPr>
      <w:r w:rsidRPr="00F52AA4">
        <w:rPr>
          <w:rFonts w:ascii="Calibri" w:hAnsi="Calibri" w:cs="Times New Roman"/>
          <w:i w:val="false"/>
          <w:iCs/>
          <w:color w:val="000000"/>
          <w:sz w:val="36"/>
          <w:szCs w:val="18"/>
        </w:rPr>
        <w:t xml:space="preserve">DACS is on continuous review cycle, and is the first SAA standard to enter this type of review. We need to clarify our procedures, including clarifying with Council specifically the 30 day post publication review period.</w:t>
      </w:r>
    </w:p>
    <w:p>
      <w:pPr>
        <w:pStyle w:val="Normal"/>
        <w:numPr>
          <w:ilvl w:val="0"/>
          <w:numId w:val="37"/>
        </w:numPr>
        <w:rPr>
          <w:b w:val="false"/>
          <w:rFonts w:ascii="Calibri"/>
          <w:sz w:val="36"/>
        </w:rPr>
      </w:pPr>
      <w:r>
        <w:rPr>
          <w:rFonts w:ascii="Calibri" w:hAnsi="Calibri" w:cs="Times New Roman"/>
          <w:i w:val="false"/>
          <w:iCs/>
          <w:color w:val="000000"/>
          <w:sz w:val="36"/>
          <w:szCs w:val="18"/>
          <w:b w:val="false"/>
        </w:rPr>
        <w:t xml:space="preserve">proposal to revise 2.3.3. commentary bullet 2 </w:t>
      </w:r>
      <w:r>
        <w:rPr>
          <w:rFonts w:ascii="Calibri" w:hAnsi="Calibri" w:cs="Times New Roman"/>
          <w:i w:val="false"/>
          <w:iCs/>
          <w:color w:val="000000"/>
          <w:sz w:val="36"/>
          <w:szCs w:val="18"/>
          <w:b w:val="false"/>
        </w:rPr>
        <w:t xml:space="preserve">and 2.4.6 was the first revision submitted to standards from any standard under continuous review. We</w:t>
      </w:r>
      <w:r>
        <w:rPr>
          <w:rFonts w:ascii="Calibri" w:hAnsi="Calibri" w:cs="Times New Roman"/>
          <w:i w:val="false"/>
          <w:iCs/>
          <w:color w:val="000000"/>
          <w:sz w:val="36"/>
          <w:szCs w:val="18"/>
          <w:b w:val="false"/>
        </w:rPr>
        <w:t xml:space="preserve"> reviewed not the change itself but the packet submitted, questioning the amount of communication with the community about the change (number of comments received, etc.) and the nature of the change packet submitted to us.  This</w:t>
      </w:r>
      <w:r>
        <w:rPr>
          <w:rFonts w:ascii="Calibri" w:hAnsi="Calibri" w:cs="Times New Roman"/>
          <w:i w:val="false"/>
          <w:iCs/>
          <w:color w:val="000000"/>
          <w:sz w:val="36"/>
          <w:szCs w:val="18"/>
          <w:b w:val="false"/>
        </w:rPr>
        <w:t xml:space="preserve"> prompted a discussion ofahoy to proceed with continuous reviews in general and if we can set some comment period time or number or type of comments received as engagement parameters.. We will be giving feedback to DACS WG on our concerns also proposal to council on continuous review process.</w:t>
      </w:r>
    </w:p>
    <w:p>
      <w:pPr>
        <w:pStyle w:val="Normal"/>
        <w:numPr>
          <w:ilvl w:val="0"/>
          <w:numId w:val="37"/>
        </w:numPr>
        <w:rPr>
          <w:b w:val="false"/>
          <w:rFonts w:ascii="Calibri"/>
          <w:sz w:val="36"/>
        </w:rPr>
      </w:pPr>
      <w:r>
        <w:rPr>
          <w:b w:val="false"/>
          <w:rFonts w:ascii="Calibri"/>
          <w:sz w:val="36"/>
        </w:rPr>
        <w:t xml:space="preserve">second such p</w:t>
      </w:r>
      <w:r>
        <w:rPr>
          <w:b w:val="false"/>
          <w:rFonts w:ascii="Calibri"/>
          <w:sz w:val="36"/>
        </w:rPr>
        <w:t xml:space="preserve">roposal--to change language in principles to clarify the various uses of the word "level"--prompted question our DAT January meeting agenda about glossaries in standards v. DAT. </w:t>
      </w:r>
    </w:p>
    <w:p>
      <w:pPr>
        <w:rPr>
          <w:rFonts w:ascii="Calibri" w:hAnsi="Times New Roman" w:cs="Times New Roman"/>
          <w:sz w:val="36"/>
          <w:i w:val="false"/>
          <w:b w:val="false"/>
        </w:rPr>
      </w:pPr>
    </w:p>
    <w:p>
      <w:pPr>
        <w:rPr>
          <w:rFonts w:ascii="Calibri" w:hAnsi="Calibri" w:cs="Times New Roman"/>
          <w:b/>
          <w:bCs/>
          <w:color w:val="000000"/>
          <w:sz w:val="36"/>
          <w:szCs w:val="18"/>
        </w:rPr>
      </w:pPr>
    </w:p>
    <w:p w:rsidR="00F52AA4" w:rsidRPr="00F52AA4" w:rsidRDefault="00F52AA4" w:rsidP="00F52AA4">
      <w:pPr>
        <w:rPr>
          <w:rFonts w:ascii="Calibri" w:hAnsi="Calibri" w:cs="Times New Roman"/>
          <w:b/>
          <w:bCs/>
          <w:color w:val="000000"/>
          <w:sz w:val="36"/>
          <w:szCs w:val="18"/>
        </w:rPr>
      </w:pPr>
      <w:r w:rsidRPr="00F52AA4">
        <w:rPr>
          <w:rFonts w:ascii="Calibri" w:hAnsi="Calibri" w:cs="Times New Roman"/>
          <w:b/>
          <w:bCs/>
          <w:color w:val="000000"/>
          <w:sz w:val="36"/>
          <w:szCs w:val="18"/>
        </w:rPr>
        <w:t xml:space="preserve">SAA/ALA Joint Statement on Access Revision</w:t>
      </w:r>
    </w:p>
    <w:p>
      <w:pPr>
        <w:rPr>
          <w:rFonts w:ascii="Calibri" w:hAnsi="Calibri" w:cs="Times New Roman"/>
          <w:color w:val="000000"/>
          <w:sz w:val="36"/>
          <w:szCs w:val="18"/>
        </w:rPr>
      </w:pPr>
      <w:r>
        <w:rPr>
          <w:rFonts w:ascii="Calibri" w:hAnsi="Times New Roman" w:cs="Times New Roman"/>
          <w:sz w:val="36"/>
        </w:rPr>
        <w:t xml:space="preserve">Tabled until annual meeting</w:t>
      </w:r>
    </w:p>
    <w:p>
      <w:pPr>
        <w:rPr>
          <w:rFonts w:ascii="Calibri" w:hAnsi="Calibri" w:cs="Times New Roman"/>
          <w:b/>
          <w:bCs/>
          <w:color w:val="000000"/>
          <w:sz w:val="36"/>
          <w:szCs w:val="18"/>
        </w:rPr>
      </w:pPr>
    </w:p>
    <w:p w:rsidR="00F52AA4" w:rsidRPr="00F52AA4" w:rsidRDefault="00F52AA4" w:rsidP="00F52AA4">
      <w:pPr>
        <w:rPr>
          <w:rFonts w:ascii="Calibri" w:hAnsi="Times New Roman" w:cs="Times New Roman"/>
          <w:sz w:val="36"/>
        </w:rPr>
      </w:pPr>
      <w:r>
        <w:rPr>
          <w:rFonts w:ascii="Calibri" w:hAnsi="Calibri" w:cs="Times New Roman"/>
          <w:b/>
          <w:bCs/>
          <w:color w:val="000000"/>
          <w:sz w:val="36"/>
          <w:szCs w:val="18"/>
        </w:rPr>
        <w:t xml:space="preserve">P</w:t>
      </w:r>
      <w:r w:rsidRPr="00F52AA4">
        <w:rPr>
          <w:rFonts w:ascii="Calibri" w:hAnsi="Calibri" w:cs="Times New Roman"/>
          <w:b/>
          <w:bCs/>
          <w:color w:val="000000"/>
          <w:sz w:val="36"/>
          <w:szCs w:val="18"/>
        </w:rPr>
        <w:t xml:space="preserve">roject to create liaison to Technical Subcommittees and other groups </w:t>
      </w:r>
    </w:p>
    <w:p w:rsidR="00F52AA4" w:rsidRPr="00F52AA4" w:rsidRDefault="00F52AA4" w:rsidP="00F52AA4">
      <w:pPr>
        <w:numPr>
          <w:ilvl w:val="0"/>
          <w:numId w:val="35"/>
        </w:numPr>
        <w:textAlignment w:val="baseline"/>
        <w:rPr>
          <w:rFonts w:ascii="Calibri" w:hAnsi="Calibri" w:cs="Times New Roman"/>
          <w:color w:val="000000"/>
          <w:sz w:val="36"/>
          <w:szCs w:val="18"/>
        </w:rPr>
      </w:pPr>
      <w:r w:rsidRPr="00F52AA4">
        <w:rPr>
          <w:rFonts w:ascii="Calibri" w:hAnsi="Calibri" w:cs="Times New Roman"/>
          <w:color w:val="000000"/>
          <w:sz w:val="36"/>
          <w:szCs w:val="18"/>
        </w:rPr>
        <w:t xml:space="preserve">Everyone has been in contact with their group and the system seems to be going well. Nothing else to report at this time. </w:t>
      </w:r>
    </w:p>
    <w:p w:rsidR="00F52AA4" w:rsidRPr="00F52AA4" w:rsidRDefault="00F52AA4" w:rsidP="00F52AA4">
      <w:pPr>
        <w:numPr>
          <w:ilvl w:val="0"/>
          <w:numId w:val="35"/>
        </w:numPr>
        <w:shd w:val="clear" w:color="auto" w:fill="FFFF00"/>
        <w:textAlignment w:val="baseline"/>
        <w:rPr>
          <w:rFonts w:ascii="Calibri" w:hAnsi="Calibri" w:cs="Times New Roman"/>
          <w:color w:val="000000"/>
          <w:sz w:val="36"/>
          <w:szCs w:val="18"/>
        </w:rPr>
      </w:pPr>
      <w:r w:rsidRPr="00F52AA4">
        <w:rPr>
          <w:rFonts w:ascii="Calibri" w:hAnsi="Calibri" w:cs="Times New Roman"/>
          <w:color w:val="000000"/>
          <w:sz w:val="36"/>
          <w:szCs w:val="18"/>
          <w:shd w:val="clear" w:color="auto" w:fill="FFFFFF"/>
        </w:rPr>
        <w:t xml:space="preserve">Committee members will check the Standards Portal and see what standards endorsed/managed by their assignments are (or will soon be) up for review</w:t>
      </w:r>
    </w:p>
    <w:p>
      <w:pPr>
        <w:rPr>
          <w:rFonts w:ascii="Calibri" w:hAnsi="Calibri" w:cs="Times New Roman"/>
          <w:b/>
          <w:bCs/>
          <w:color w:val="000000"/>
          <w:sz w:val="36"/>
          <w:szCs w:val="18"/>
        </w:rPr>
      </w:pPr>
    </w:p>
    <w:p w:rsidR="00F52AA4" w:rsidRPr="00F52AA4" w:rsidRDefault="00F52AA4" w:rsidP="00F52AA4">
      <w:pPr>
        <w:rPr>
          <w:rFonts w:ascii="Calibri" w:hAnsi="Calibri" w:cs="Times New Roman"/>
          <w:color w:val="000000"/>
          <w:sz w:val="36"/>
          <w:szCs w:val="18"/>
        </w:rPr>
      </w:pPr>
      <w:r>
        <w:rPr>
          <w:rFonts w:ascii="Calibri" w:hAnsi="Calibri" w:cs="Times New Roman"/>
          <w:color w:val="000000"/>
          <w:sz w:val="36"/>
          <w:szCs w:val="18"/>
          <w:b w:val="true"/>
        </w:rPr>
        <w:t xml:space="preserve">M</w:t>
      </w:r>
      <w:r w:rsidRPr="00F52AA4">
        <w:rPr>
          <w:rFonts w:ascii="Calibri" w:hAnsi="Calibri" w:cs="Times New Roman"/>
          <w:color w:val="000000"/>
          <w:sz w:val="36"/>
          <w:szCs w:val="18"/>
          <w:b w:val="true"/>
        </w:rPr>
        <w:t xml:space="preserve">erging of EAD/Schema/EAC-CPF technical subcommittees</w:t>
      </w:r>
    </w:p>
    <w:p>
      <w:pPr>
        <w:rPr>
          <w:rFonts w:ascii="Calibri"/>
          <w:sz w:val="36"/>
        </w:rPr>
        <w:pStyle w:val="Normal"/>
        <w:numPr>
          <w:ilvl w:val="0"/>
          <w:numId w:val="39"/>
        </w:numPr>
      </w:pPr>
      <w:r>
        <w:rPr>
          <w:rFonts w:ascii="Calibri" w:hAnsi="Calibri" w:cs="Times New Roman"/>
          <w:color w:val="000000"/>
          <w:sz w:val="36"/>
          <w:szCs w:val="18"/>
        </w:rPr>
        <w:t xml:space="preserve">expend question of how the management of such a group would loo</w:t>
      </w:r>
    </w:p>
    <w:p>
      <w:pPr>
        <w:rPr>
          <w:rFonts w:ascii="Calibri"/>
          <w:sz w:val="36"/>
        </w:rPr>
        <w:pStyle w:val="Normal"/>
        <w:numPr>
          <w:ilvl w:val="0"/>
          <w:numId w:val="39"/>
        </w:numPr>
      </w:pPr>
      <w:r>
        <w:rPr>
          <w:rFonts w:ascii="Calibri" w:hAnsi="Calibri" w:cs="Times New Roman"/>
          <w:color w:val="000000"/>
          <w:sz w:val="36"/>
          <w:szCs w:val="18"/>
        </w:rPr>
        <w:t xml:space="preserve">ouldnwor </w:t>
      </w:r>
      <w:r w:rsidRPr="00F52AA4">
        <w:rPr>
          <w:rFonts w:ascii="Calibri" w:hAnsi="Calibri" w:cs="Times New Roman"/>
          <w:color w:val="000000"/>
          <w:sz w:val="36"/>
          <w:szCs w:val="18"/>
        </w:rPr>
        <w:t xml:space="preserve">discussion of TS-EAD/TS-EAC/Schema Develeopment Team committee structure</w:t>
      </w:r>
    </w:p>
    <w:p w:rsidR="00F52AA4" w:rsidRPr="00F52AA4" w:rsidRDefault="00F52AA4" w:rsidP="00F52AA4">
      <w:pPr>
        <w:rPr>
          <w:rFonts w:ascii="Calibri" w:hAnsi="Times New Roman" w:cs="Times New Roman"/>
          <w:color w:val="000000"/>
          <w:sz w:val="36"/>
          <w:szCs w:val="19"/>
        </w:rPr>
        <w:numPr>
          <w:ilvl w:val="1"/>
          <w:numId w:val="20"/>
        </w:numPr>
        <w:textAlignment w:val="baseline"/>
      </w:pPr>
      <w:r w:rsidRPr="00F52AA4">
        <w:rPr>
          <w:rFonts w:ascii="Calibri" w:hAnsi="Calibri" w:cs="Times New Roman"/>
          <w:color w:val="000000"/>
          <w:sz w:val="36"/>
          <w:szCs w:val="18"/>
        </w:rPr>
        <w:t xml:space="preserve">we will also likely need to give our opinion on a revised structure for TS-EAD, TS-EAC, and SD</w:t>
      </w:r>
    </w:p>
    <w:p>
      <w:pPr>
        <w:rPr>
          <w:rFonts w:ascii="Calibri" w:hAnsi="Calibri" w:cs="Times New Roman"/>
          <w:color w:val="000000"/>
          <w:sz w:val="36"/>
          <w:szCs w:val="18"/>
        </w:rPr>
        <w:textAlignment w:val="baseline"/>
      </w:pPr>
    </w:p>
    <w:p>
      <w:pPr>
        <w:textAlignment w:val="baseline"/>
        <w:rPr>
          <w:rFonts w:ascii="Calibri" w:hAnsi="Times New Roman" w:cs="Times New Roman"/>
          <w:color w:val="000000"/>
          <w:sz w:val="36"/>
          <w:szCs w:val="19"/>
        </w:rPr>
      </w:pPr>
      <w:r>
        <w:rPr>
          <w:rFonts w:ascii="Calibri" w:hAnsi="Calibri" w:cs="Times New Roman"/>
          <w:color w:val="000000"/>
          <w:sz w:val="36"/>
          <w:szCs w:val="18"/>
          <w:b w:val="true"/>
        </w:rPr>
        <w:t xml:space="preserve">R</w:t>
      </w:r>
      <w:r w:rsidRPr="00F52AA4">
        <w:rPr>
          <w:rFonts w:ascii="Calibri" w:hAnsi="Calibri" w:cs="Times New Roman"/>
          <w:color w:val="000000"/>
          <w:sz w:val="36"/>
          <w:szCs w:val="18"/>
          <w:b w:val="true"/>
        </w:rPr>
        <w:t xml:space="preserve">evision of Archival Facilities guidelines due August 2015: SAA Annual meeting</w:t>
      </w:r>
    </w:p>
    <w:p w:rsidR="00F52AA4" w:rsidRPr="00F52AA4" w:rsidRDefault="00F52AA4" w:rsidP="00F52AA4">
      <w:pPr>
        <w:rPr>
          <w:rFonts w:ascii="Calibri" w:hAnsi="Calibri" w:cs="Times New Roman"/>
          <w:color w:val="000000"/>
          <w:sz w:val="36"/>
          <w:szCs w:val="18"/>
        </w:rPr>
      </w:pPr>
    </w:p>
    <w:p w:rsidR="00F52AA4" w:rsidRPr="00F52AA4" w:rsidRDefault="00F52AA4" w:rsidP="00F52AA4">
      <w:pPr>
        <w:rPr>
          <w:rFonts w:ascii="Calibri" w:hAnsi="Calibri" w:cs="Times New Roman"/>
          <w:color w:val="000000"/>
          <w:sz w:val="36"/>
          <w:szCs w:val="18"/>
        </w:rPr>
      </w:pPr>
      <w:r w:rsidRPr="00F52AA4">
        <w:rPr>
          <w:rFonts w:ascii="Calibri" w:hAnsi="Calibri" w:cs="Times New Roman"/>
          <w:color w:val="000000"/>
          <w:sz w:val="36"/>
          <w:szCs w:val="18"/>
          <w:b w:val="true"/>
        </w:rPr>
        <w:t xml:space="preserve">Two Joint SAA/RBMS Task Forces</w:t>
      </w:r>
    </w:p>
    <w:p>
      <w:pPr>
        <w:rPr>
          <w:rFonts w:ascii="Calibri"/>
          <w:sz w:val="36"/>
        </w:rPr>
        <w:pStyle w:val="Normal"/>
        <w:numPr>
          <w:ilvl w:val="0"/>
          <w:numId w:val="41"/>
        </w:numPr>
      </w:pPr>
      <w:r>
        <w:rPr>
          <w:sz w:val="36"/>
          <w:rFonts w:ascii="Calibri"/>
        </w:rPr>
        <w:t xml:space="preserve">SAA-ACRL/RBMS Joint Task Force for the Development of Standardized Statistical Measures for the Public Services of Archival Repositories and Special Collections Libraries</w:t>
      </w:r>
    </w:p>
    <w:p>
      <w:pPr>
        <w:rPr>
          <w:i w:val="true"/>
          <w:sz w:val="36"/>
          <w:rFonts w:ascii="Calibri"/>
        </w:rPr>
        <w:pStyle w:val="Normal"/>
        <w:numPr>
          <w:ilvl w:val="0"/>
          <w:numId w:val="41"/>
        </w:numPr>
      </w:pPr>
      <w:r>
        <w:rPr>
          <w:sz w:val="36"/>
          <w:rFonts w:ascii="Calibri"/>
        </w:rPr>
        <w:t xml:space="preserve">SAA-ACRL/RBMS Joint Task Force for the Development of Standardized Holdings Counts and Measures for Archival Repositories and Special Collections Libraries</w:t>
      </w:r>
    </w:p>
    <w:p>
      <w:pPr>
        <w:rPr>
          <w:rFonts w:ascii="Calibri"/>
        </w:rPr>
        <w:pStyle w:val="Normal"/>
        <w:numPr>
          <w:ilvl w:val="0"/>
          <w:numId w:val="40"/>
        </w:numPr>
      </w:pPr>
      <w:r>
        <w:rPr>
          <w:rFonts w:ascii="Calibri" w:hAnsi="Calibri" w:cs="Times New Roman"/>
          <w:color w:val="000000"/>
          <w:sz w:val="36"/>
          <w:szCs w:val="18"/>
        </w:rPr>
        <w:t xml:space="preserve">we are keeping tabs on their work to make sure they are on schedule (especially since only 2 year terms for these groups) </w:t>
      </w:r>
    </w:p>
    <w:p>
      <w:pPr>
        <w:rPr>
          <w:rFonts w:ascii="Calibri" w:hAnsi="Calibri" w:cs="Times New Roman"/>
          <w:color w:val="000000"/>
          <w:sz w:val="44"/>
          <w:szCs w:val="18"/>
        </w:rPr>
        <w:textAlignment w:val="baseline"/>
      </w:pPr>
    </w:p>
    <w:p>
      <w:pPr>
        <w:textAlignment w:val="baseline"/>
        <w:rPr>
          <w:rFonts w:ascii="Calibri" w:hAnsi="Calibri" w:cs="Times New Roman"/>
          <w:color w:val="000000"/>
          <w:sz w:val="44"/>
          <w:szCs w:val="18"/>
        </w:rPr>
      </w:pPr>
    </w:p>
    <w:p w:rsidR="00F52AA4" w:rsidRPr="00A3786C" w:rsidRDefault="00F52AA4" w:rsidP="00F52AA4">
      <w:pPr>
        <w:rPr>
          <w:rFonts w:ascii="Calibri" w:hAnsi="Times New Roman" w:cs="Times New Roman"/>
          <w:b/>
          <w:sz w:val="44"/>
        </w:rPr>
      </w:pPr>
      <w:r>
        <w:rPr>
          <w:rFonts w:ascii="Calibri" w:hAnsi="Times New Roman" w:cs="Times New Roman"/>
          <w:b/>
          <w:sz w:val="44"/>
        </w:rPr>
        <w:br w:type="page"/>
      </w:r>
    </w:p>
    <w:p>
      <w:pPr>
        <w:rPr>
          <w:b w:val="false"/>
          <w:sz w:val="52"/>
          <w:rFonts w:ascii="Calibri"/>
        </w:rPr>
        <w:jc w:val="center"/>
      </w:pPr>
      <w:r>
        <w:rPr>
          <w:b w:val="false"/>
          <w:sz w:val="52"/>
          <w:rFonts w:ascii="Calibri"/>
        </w:rPr>
        <w:t xml:space="preserve">Appendices</w:t>
      </w:r>
    </w:p>
    <w:p>
      <w:pPr>
        <w:rPr>
          <w:b/>
          <w:sz w:val="44"/>
        </w:rPr>
      </w:pPr>
    </w:p>
    <w:p>
      <w:pPr>
        <w:rPr>
          <w:b/>
          <w:sz w:val="44"/>
        </w:rPr>
      </w:pPr>
      <w:r w:rsidRPr="00A3786C">
        <w:rPr>
          <w:b/>
          <w:sz w:val="44"/>
        </w:rPr>
        <w:lastRenderedPageBreak/>
        <w:t xml:space="preserve">Standards Committee annual meeting agenda, Tuesday, August 1</w:t>
      </w:r>
      <w:r>
        <w:rPr>
          <w:b/>
          <w:sz w:val="44"/>
        </w:rPr>
        <w:t>2</w:t>
      </w:r>
      <w:r w:rsidRPr="00A3786C">
        <w:rPr>
          <w:b/>
          <w:sz w:val="44"/>
        </w:rPr>
        <w:t>, 201</w:t>
      </w:r>
      <w:r>
        <w:rPr>
          <w:b/>
          <w:sz w:val="44"/>
        </w:rPr>
        <w:t>4, at 1 p.m.</w:t>
      </w:r>
    </w:p>
    <w:p w:rsidR="00F52AA4" w:rsidRPr="00620B10" w:rsidRDefault="00F52AA4" w:rsidP="00F52AA4">
      <w:pPr>
        <w:rPr>
          <w:i/>
          <w:sz w:val="44"/>
        </w:rPr>
      </w:pPr>
      <w:r w:rsidRPr="00620B10">
        <w:rPr>
          <w:i/>
          <w:sz w:val="44"/>
        </w:rPr>
        <w:t xml:space="preserve">We will </w:t>
      </w:r>
      <w:r>
        <w:rPr>
          <w:i/>
          <w:sz w:val="44"/>
        </w:rPr>
        <w:t xml:space="preserve">insert a break when the </w:t>
      </w:r>
      <w:r w:rsidRPr="00620B10">
        <w:rPr>
          <w:i/>
          <w:sz w:val="44"/>
        </w:rPr>
        <w:t xml:space="preserve">meeting starts </w:t>
      </w:r>
      <w:r>
        <w:rPr>
          <w:i/>
          <w:sz w:val="44"/>
        </w:rPr>
        <w:t>feeling</w:t>
      </w:r>
      <w:r w:rsidRPr="00620B10">
        <w:rPr>
          <w:i/>
          <w:sz w:val="44"/>
        </w:rPr>
        <w:t xml:space="preserve"> long.</w:t>
      </w:r>
    </w:p>
    <w:p w:rsidR="00F52AA4" w:rsidRPr="00A3786C" w:rsidRDefault="00F52AA4" w:rsidP="00F52AA4">
      <w:pPr>
        <w:rPr>
          <w:sz w:val="44"/>
        </w:rPr>
      </w:pPr>
      <w:r w:rsidRPr="00A3786C">
        <w:rPr>
          <w:sz w:val="44"/>
        </w:rPr>
        <w:t>1:00-1:</w:t>
      </w:r>
      <w:r>
        <w:rPr>
          <w:sz w:val="44"/>
        </w:rPr>
        <w:t>05</w:t>
      </w:r>
      <w:r>
        <w:rPr>
          <w:sz w:val="44"/>
        </w:rPr>
        <w:tab/>
      </w:r>
      <w:r w:rsidRPr="00A3786C">
        <w:rPr>
          <w:sz w:val="44"/>
        </w:rPr>
        <w:t>Call to order</w:t>
      </w:r>
    </w:p>
    <w:p w:rsidR="00F52AA4" w:rsidRPr="00A3786C" w:rsidRDefault="00F52AA4" w:rsidP="00F52AA4">
      <w:pPr>
        <w:rPr>
          <w:sz w:val="44"/>
        </w:rPr>
      </w:pPr>
      <w:r w:rsidRPr="00A3786C">
        <w:rPr>
          <w:sz w:val="44"/>
        </w:rPr>
        <w:t>                        Introductions and new members</w:t>
      </w:r>
    </w:p>
    <w:p w:rsidR="00F52AA4" w:rsidRPr="00A3786C" w:rsidRDefault="00F52AA4" w:rsidP="00F52AA4">
      <w:pPr>
        <w:rPr>
          <w:sz w:val="44"/>
        </w:rPr>
      </w:pPr>
      <w:r w:rsidRPr="00A3786C">
        <w:rPr>
          <w:sz w:val="44"/>
        </w:rPr>
        <w:t>                        Recognition of outgoing members</w:t>
      </w:r>
    </w:p>
    <w:p w:rsidR="00F52AA4" w:rsidRPr="00A3786C" w:rsidRDefault="00F52AA4" w:rsidP="00F52AA4">
      <w:pPr>
        <w:rPr>
          <w:sz w:val="44"/>
        </w:rPr>
      </w:pPr>
      <w:r w:rsidRPr="00A3786C">
        <w:rPr>
          <w:sz w:val="44"/>
        </w:rPr>
        <w:t>1:</w:t>
      </w:r>
      <w:r>
        <w:rPr>
          <w:sz w:val="44"/>
        </w:rPr>
        <w:t>05</w:t>
      </w:r>
      <w:r w:rsidRPr="00A3786C">
        <w:rPr>
          <w:sz w:val="44"/>
        </w:rPr>
        <w:t>-1:2</w:t>
      </w:r>
      <w:r>
        <w:rPr>
          <w:sz w:val="44"/>
        </w:rPr>
        <w:t>0</w:t>
      </w:r>
      <w:r w:rsidRPr="00A3786C">
        <w:rPr>
          <w:sz w:val="44"/>
        </w:rPr>
        <w:t>         Standards Committee report (</w:t>
      </w:r>
      <w:r>
        <w:rPr>
          <w:sz w:val="44"/>
        </w:rPr>
        <w:t>Dan Santamaria</w:t>
      </w:r>
      <w:r w:rsidRPr="00A3786C">
        <w:rPr>
          <w:sz w:val="44"/>
        </w:rPr>
        <w:t>, Lisa Miller)</w:t>
      </w:r>
    </w:p>
    <w:p w:rsidR="00F52AA4" w:rsidRDefault="00F52AA4" w:rsidP="00F52AA4">
      <w:pPr>
        <w:rPr>
          <w:sz w:val="44"/>
        </w:rPr>
      </w:pPr>
      <w:r w:rsidRPr="00A3786C">
        <w:rPr>
          <w:sz w:val="44"/>
        </w:rPr>
        <w:t>1:2</w:t>
      </w:r>
      <w:r>
        <w:rPr>
          <w:sz w:val="44"/>
        </w:rPr>
        <w:t>0</w:t>
      </w:r>
      <w:r w:rsidRPr="00A3786C">
        <w:rPr>
          <w:sz w:val="44"/>
        </w:rPr>
        <w:t>-1:</w:t>
      </w:r>
      <w:r>
        <w:rPr>
          <w:sz w:val="44"/>
        </w:rPr>
        <w:t>35</w:t>
      </w:r>
      <w:r w:rsidRPr="00A3786C">
        <w:rPr>
          <w:sz w:val="44"/>
        </w:rPr>
        <w:t>         Council</w:t>
      </w:r>
      <w:r>
        <w:rPr>
          <w:sz w:val="44"/>
        </w:rPr>
        <w:t xml:space="preserve"> liaison report (Tim Pyatt</w:t>
      </w:r>
      <w:r w:rsidRPr="00A3786C">
        <w:rPr>
          <w:sz w:val="44"/>
        </w:rPr>
        <w:t>)</w:t>
      </w:r>
    </w:p>
    <w:p w:rsidR="00F52AA4" w:rsidRPr="00A3786C" w:rsidRDefault="00F52AA4" w:rsidP="00F52AA4">
      <w:pPr>
        <w:rPr>
          <w:sz w:val="44"/>
        </w:rPr>
      </w:pPr>
      <w:r>
        <w:rPr>
          <w:sz w:val="44"/>
        </w:rPr>
        <w:t>1:35-1:45</w:t>
      </w:r>
      <w:r>
        <w:rPr>
          <w:sz w:val="44"/>
        </w:rPr>
        <w:tab/>
        <w:t>Briefing on OCLC Research initiatives (Jackie Dooley)</w:t>
      </w:r>
    </w:p>
    <w:p w:rsidR="00F52AA4" w:rsidRDefault="00F52AA4" w:rsidP="00F52AA4">
      <w:pPr>
        <w:rPr>
          <w:sz w:val="44"/>
        </w:rPr>
      </w:pPr>
      <w:r>
        <w:rPr>
          <w:sz w:val="44"/>
        </w:rPr>
        <w:t>1:45-2:30       </w:t>
      </w:r>
      <w:r>
        <w:rPr>
          <w:sz w:val="44"/>
        </w:rPr>
        <w:tab/>
      </w:r>
      <w:r w:rsidRPr="00A3786C">
        <w:rPr>
          <w:sz w:val="44"/>
        </w:rPr>
        <w:t>Constituent group reports</w:t>
      </w:r>
    </w:p>
    <w:p w:rsidR="00F52AA4" w:rsidRDefault="00F52AA4" w:rsidP="00F52AA4">
      <w:pPr>
        <w:rPr>
          <w:sz w:val="44"/>
        </w:rPr>
      </w:pPr>
      <w:r>
        <w:rPr>
          <w:sz w:val="44"/>
        </w:rPr>
        <w:tab/>
      </w:r>
      <w:r>
        <w:rPr>
          <w:sz w:val="44"/>
        </w:rPr>
        <w:tab/>
      </w:r>
    </w:p>
    <w:p w:rsidR="00F52AA4" w:rsidRPr="00A3786C" w:rsidRDefault="00F52AA4" w:rsidP="00F52AA4">
      <w:pPr>
        <w:rPr>
          <w:sz w:val="44"/>
        </w:rPr>
      </w:pPr>
      <w:r>
        <w:rPr>
          <w:sz w:val="44"/>
        </w:rPr>
        <w:tab/>
      </w:r>
      <w:r>
        <w:rPr>
          <w:sz w:val="44"/>
        </w:rPr>
        <w:tab/>
      </w:r>
      <w:r w:rsidRPr="00A3786C">
        <w:rPr>
          <w:sz w:val="44"/>
        </w:rPr>
        <w:t>Discussion of submitted technical subcommittee</w:t>
      </w:r>
      <w:r>
        <w:rPr>
          <w:sz w:val="44"/>
        </w:rPr>
        <w:t xml:space="preserve">, development and review </w:t>
      </w:r>
      <w:r>
        <w:rPr>
          <w:sz w:val="44"/>
        </w:rPr>
        <w:tab/>
      </w:r>
      <w:r>
        <w:rPr>
          <w:sz w:val="44"/>
        </w:rPr>
        <w:tab/>
      </w:r>
      <w:r>
        <w:rPr>
          <w:sz w:val="44"/>
        </w:rPr>
        <w:tab/>
        <w:t>team,</w:t>
      </w:r>
      <w:r w:rsidRPr="00A3786C">
        <w:rPr>
          <w:sz w:val="44"/>
        </w:rPr>
        <w:t xml:space="preserve"> and </w:t>
      </w:r>
      <w:r>
        <w:rPr>
          <w:sz w:val="44"/>
        </w:rPr>
        <w:t>representative</w:t>
      </w:r>
      <w:r w:rsidRPr="00A3786C">
        <w:rPr>
          <w:sz w:val="44"/>
        </w:rPr>
        <w:t xml:space="preserve"> reports</w:t>
      </w:r>
    </w:p>
    <w:p w:rsidR="00F52AA4" w:rsidRPr="00A3786C" w:rsidRDefault="00F52AA4" w:rsidP="00F52AA4">
      <w:pPr>
        <w:rPr>
          <w:sz w:val="44"/>
        </w:rPr>
      </w:pPr>
      <w:r>
        <w:rPr>
          <w:sz w:val="44"/>
        </w:rPr>
        <w:t>2:30 - Close</w:t>
      </w:r>
      <w:r>
        <w:rPr>
          <w:sz w:val="44"/>
        </w:rPr>
        <w:tab/>
        <w:t>Discussion items:</w:t>
      </w:r>
    </w:p>
    <w:p w:rsidR="00F52AA4" w:rsidRPr="00A3786C" w:rsidRDefault="00F52AA4" w:rsidP="00F52AA4">
      <w:pPr>
        <w:rPr>
          <w:sz w:val="44"/>
        </w:rPr>
      </w:pPr>
      <w:r>
        <w:rPr>
          <w:sz w:val="44"/>
        </w:rPr>
        <w:t xml:space="preserve">● Review and revision of the ALA/SAA Joint Statement on Access - </w:t>
      </w:r>
      <w:hyperlink r:id="rId9" w:tgtFrame="_blank" w:history="1">
        <w:r>
          <w:rPr>
            <w:rStyle w:val="Hyperlink"/>
            <w:sz w:val="44"/>
          </w:rPr>
          <w:t>http://www2.archivists.org/statements/alasaa-joint-statement-on-access-to-research-materials-in-archives-and-special-collection</w:t>
        </w:r>
      </w:hyperlink>
      <w:r>
        <w:rPr>
          <w:rStyle w:val="object"/>
          <w:sz w:val="44"/>
        </w:rPr>
        <w:t xml:space="preserve"> (proposed by RBMS)</w:t>
      </w:r>
    </w:p>
    <w:p w:rsidR="00F52AA4" w:rsidRDefault="00F52AA4" w:rsidP="00F52AA4">
      <w:pPr>
        <w:rPr>
          <w:sz w:val="44"/>
        </w:rPr>
      </w:pPr>
      <w:r>
        <w:rPr>
          <w:sz w:val="44"/>
        </w:rPr>
        <w:t>● Maintenance and review of older SAA standards that do not have a formal maintenance and review plan (such as the Joint Statement on Access)</w:t>
      </w:r>
    </w:p>
    <w:p w:rsidR="00F52AA4" w:rsidRDefault="00F52AA4" w:rsidP="00F52AA4">
      <w:pPr>
        <w:rPr>
          <w:sz w:val="44"/>
        </w:rPr>
      </w:pPr>
      <w:r>
        <w:rPr>
          <w:sz w:val="44"/>
        </w:rPr>
        <w:t xml:space="preserve">● Suggestions of activities/projects/goals for 2014–2015 </w:t>
      </w:r>
    </w:p>
    <w:p w:rsidR="00F52AA4" w:rsidRPr="00AC1D80" w:rsidRDefault="00F52AA4" w:rsidP="00F52AA4">
      <w:pPr>
        <w:rPr>
          <w:i/>
          <w:sz w:val="44"/>
        </w:rPr>
      </w:pPr>
      <w:r w:rsidRPr="00AC1D80">
        <w:rPr>
          <w:i/>
          <w:sz w:val="44"/>
        </w:rPr>
        <w:t>After the formal meeting adjourns we invite new members to remain for a</w:t>
      </w:r>
      <w:r>
        <w:rPr>
          <w:i/>
          <w:sz w:val="44"/>
        </w:rPr>
        <w:t>n</w:t>
      </w:r>
      <w:r w:rsidRPr="00AC1D80">
        <w:rPr>
          <w:i/>
          <w:sz w:val="44"/>
        </w:rPr>
        <w:t xml:space="preserve"> informal </w:t>
      </w:r>
      <w:r>
        <w:rPr>
          <w:i/>
          <w:sz w:val="44"/>
        </w:rPr>
        <w:t>overview of</w:t>
      </w:r>
      <w:r w:rsidRPr="00AC1D80">
        <w:rPr>
          <w:i/>
          <w:sz w:val="44"/>
        </w:rPr>
        <w:t xml:space="preserve"> Standards Committee procedures. </w:t>
      </w:r>
    </w:p>
    <w:p w:rsidR="007716E9" w:rsidRDefault="00F52AA4" w:rsidP="007716E9">
      <w:pPr>
        <w:jc w:val="center"/>
        <w:rPr>
          <w:rFonts w:ascii="Times New Roman" w:hAnsi="Times New Roman" w:cs="Times New Roman"/>
          <w:b/>
          <w:sz w:val="44"/>
        </w:rPr>
      </w:pPr>
      <w:r>
        <w:rPr>
          <w:rFonts w:ascii="Times New Roman" w:hAnsi="Times New Roman" w:cs="Times New Roman"/>
          <w:b/>
          <w:sz w:val="44"/>
        </w:rPr>
        <w:br w:type="page"/>
      </w:r>
      <w:r w:rsidR="007716E9">
        <w:rPr>
          <w:rFonts w:ascii="Times New Roman" w:hAnsi="Times New Roman" w:cs="Times New Roman"/>
          <w:b/>
          <w:sz w:val="44"/>
        </w:rPr>
        <w:lastRenderedPageBreak/>
        <w:t>Society of American Archivists</w:t>
      </w:r>
    </w:p>
    <w:p w:rsidR="007716E9" w:rsidRDefault="007716E9" w:rsidP="007716E9">
      <w:pPr>
        <w:jc w:val="center"/>
        <w:rPr>
          <w:rFonts w:ascii="Times New Roman" w:hAnsi="Times New Roman" w:cs="Times New Roman"/>
          <w:b/>
          <w:sz w:val="44"/>
        </w:rPr>
      </w:pPr>
      <w:r>
        <w:rPr>
          <w:rFonts w:ascii="Times New Roman" w:hAnsi="Times New Roman" w:cs="Times New Roman"/>
          <w:b/>
          <w:sz w:val="44"/>
        </w:rPr>
        <w:t>Standards Committee</w:t>
      </w:r>
    </w:p>
    <w:p w:rsidR="007716E9" w:rsidRDefault="007716E9" w:rsidP="007716E9">
      <w:pPr>
        <w:jc w:val="center"/>
        <w:rPr>
          <w:rFonts w:ascii="Times New Roman" w:hAnsi="Times New Roman" w:cs="Times New Roman"/>
          <w:b/>
          <w:sz w:val="44"/>
        </w:rPr>
      </w:pPr>
      <w:r>
        <w:rPr>
          <w:rFonts w:ascii="Times New Roman" w:hAnsi="Times New Roman" w:cs="Times New Roman"/>
          <w:b/>
          <w:sz w:val="44"/>
        </w:rPr>
        <w:t>Annual Report 2013–2014</w:t>
      </w:r>
    </w:p>
    <w:p w:rsidR="007716E9" w:rsidRDefault="007716E9">
      <w:pPr>
        <w:rPr>
          <w:rFonts w:ascii="Times New Roman" w:hAnsi="Times New Roman" w:cs="Times New Roman"/>
          <w:b/>
          <w:sz w:val="44"/>
        </w:rPr>
      </w:pPr>
    </w:p>
    <w:p w:rsidR="007716E9" w:rsidRPr="002B331C" w:rsidRDefault="007716E9">
      <w:pPr>
        <w:rPr>
          <w:rFonts w:ascii="Times New Roman" w:hAnsi="Times New Roman" w:cs="Times New Roman"/>
          <w:b/>
          <w:sz w:val="44"/>
        </w:rPr>
      </w:pPr>
      <w:r w:rsidRPr="002B331C">
        <w:rPr>
          <w:rFonts w:ascii="Times New Roman" w:hAnsi="Times New Roman" w:cs="Times New Roman"/>
          <w:b/>
          <w:sz w:val="44"/>
        </w:rPr>
        <w:t>Date:</w:t>
      </w:r>
      <w:r>
        <w:rPr>
          <w:rFonts w:ascii="Times New Roman" w:hAnsi="Times New Roman" w:cs="Times New Roman"/>
          <w:b/>
          <w:sz w:val="44"/>
        </w:rPr>
        <w:t xml:space="preserve"> </w:t>
      </w:r>
      <w:r w:rsidR="00D520FB">
        <w:rPr>
          <w:rFonts w:ascii="Times New Roman" w:hAnsi="Times New Roman" w:cs="Times New Roman"/>
          <w:b/>
          <w:sz w:val="44"/>
        </w:rPr>
        <w:t>4 August</w:t>
      </w:r>
      <w:r>
        <w:rPr>
          <w:rFonts w:ascii="Times New Roman" w:hAnsi="Times New Roman" w:cs="Times New Roman"/>
          <w:b/>
          <w:sz w:val="44"/>
        </w:rPr>
        <w:t xml:space="preserve"> 2014</w:t>
      </w:r>
    </w:p>
    <w:p w:rsidR="007716E9" w:rsidRDefault="007716E9">
      <w:pPr>
        <w:rPr>
          <w:rFonts w:ascii="Times New Roman" w:hAnsi="Times New Roman" w:cs="Times New Roman"/>
          <w:sz w:val="44"/>
        </w:rPr>
      </w:pPr>
    </w:p>
    <w:p w:rsidR="007716E9" w:rsidRPr="002B331C" w:rsidRDefault="007716E9">
      <w:pPr>
        <w:rPr>
          <w:rFonts w:ascii="Times New Roman" w:hAnsi="Times New Roman" w:cs="Times New Roman"/>
          <w:b/>
          <w:sz w:val="44"/>
        </w:rPr>
      </w:pPr>
      <w:r>
        <w:rPr>
          <w:rFonts w:ascii="Times New Roman" w:hAnsi="Times New Roman" w:cs="Times New Roman"/>
          <w:b/>
          <w:sz w:val="44"/>
        </w:rPr>
        <w:t>Membership</w:t>
      </w:r>
    </w:p>
    <w:p w:rsidR="007716E9" w:rsidRDefault="007716E9">
      <w:pPr>
        <w:rPr>
          <w:rFonts w:ascii="Times New Roman" w:hAnsi="Times New Roman" w:cs="Times New Roman"/>
          <w:sz w:val="44"/>
        </w:rPr>
      </w:pPr>
    </w:p>
    <w:p w:rsidR="007716E9" w:rsidRDefault="007716E9" w:rsidP="007716E9">
      <w:pPr>
        <w:rPr>
          <w:sz w:val="44"/>
        </w:rPr>
      </w:pPr>
      <w:r>
        <w:rPr>
          <w:sz w:val="44"/>
        </w:rPr>
        <w:t>Lisa Miller (Co-Chair, 2012–2014)</w:t>
      </w:r>
    </w:p>
    <w:p w:rsidR="007716E9" w:rsidRDefault="007716E9" w:rsidP="007716E9">
      <w:pPr>
        <w:rPr>
          <w:sz w:val="44"/>
        </w:rPr>
      </w:pPr>
      <w:r>
        <w:rPr>
          <w:sz w:val="44"/>
        </w:rPr>
        <w:t>Dan Santamaria (Co-Chair, 2013–2015)</w:t>
      </w:r>
    </w:p>
    <w:p w:rsidR="007716E9" w:rsidRDefault="007716E9" w:rsidP="007716E9">
      <w:pPr>
        <w:rPr>
          <w:sz w:val="44"/>
        </w:rPr>
      </w:pPr>
      <w:r>
        <w:rPr>
          <w:sz w:val="44"/>
        </w:rPr>
        <w:t>Kathryn Bowers (2013–2016)</w:t>
      </w:r>
    </w:p>
    <w:p w:rsidR="007716E9" w:rsidRDefault="007716E9" w:rsidP="007716E9">
      <w:pPr>
        <w:rPr>
          <w:sz w:val="44"/>
        </w:rPr>
      </w:pPr>
      <w:r>
        <w:rPr>
          <w:sz w:val="44"/>
        </w:rPr>
        <w:t>Beth Davis-Brown (2013–2016)</w:t>
      </w:r>
    </w:p>
    <w:p w:rsidR="007716E9" w:rsidRDefault="007716E9" w:rsidP="007716E9">
      <w:pPr>
        <w:rPr>
          <w:sz w:val="44"/>
        </w:rPr>
      </w:pPr>
      <w:r>
        <w:rPr>
          <w:sz w:val="44"/>
        </w:rPr>
        <w:t>Matthew Eidson (2011–2014)</w:t>
      </w:r>
    </w:p>
    <w:p w:rsidR="007716E9" w:rsidRDefault="007716E9" w:rsidP="007716E9">
      <w:pPr>
        <w:rPr>
          <w:sz w:val="44"/>
        </w:rPr>
      </w:pPr>
      <w:r>
        <w:rPr>
          <w:sz w:val="44"/>
        </w:rPr>
        <w:t>Rosemary Flynn (2011–2014)</w:t>
      </w:r>
    </w:p>
    <w:p w:rsidR="007716E9" w:rsidRDefault="007716E9" w:rsidP="007716E9">
      <w:pPr>
        <w:rPr>
          <w:sz w:val="44"/>
        </w:rPr>
      </w:pPr>
      <w:r>
        <w:rPr>
          <w:sz w:val="44"/>
        </w:rPr>
        <w:t>Jeffrey Suchanek (2011–2014)</w:t>
      </w:r>
    </w:p>
    <w:p w:rsidR="007716E9" w:rsidRDefault="007716E9" w:rsidP="007716E9">
      <w:pPr>
        <w:rPr>
          <w:sz w:val="44"/>
        </w:rPr>
      </w:pPr>
      <w:r>
        <w:rPr>
          <w:sz w:val="44"/>
        </w:rPr>
        <w:t>Trevor Thornton (2013–2016)</w:t>
      </w:r>
    </w:p>
    <w:p w:rsidR="007716E9" w:rsidRDefault="007716E9" w:rsidP="007716E9">
      <w:pPr>
        <w:rPr>
          <w:sz w:val="44"/>
        </w:rPr>
      </w:pPr>
      <w:r>
        <w:rPr>
          <w:sz w:val="44"/>
        </w:rPr>
        <w:t>Meg Tuomala (2013–2016)</w:t>
      </w:r>
    </w:p>
    <w:p w:rsidR="007716E9" w:rsidRDefault="007716E9" w:rsidP="007716E9">
      <w:pPr>
        <w:rPr>
          <w:sz w:val="44"/>
        </w:rPr>
      </w:pPr>
      <w:r>
        <w:rPr>
          <w:sz w:val="44"/>
        </w:rPr>
        <w:t>Tim Pyatt, Council Liaison (2013–2016)</w:t>
      </w:r>
    </w:p>
    <w:p w:rsidR="007716E9" w:rsidRDefault="007716E9" w:rsidP="007716E9">
      <w:pPr>
        <w:rPr>
          <w:sz w:val="44"/>
        </w:rPr>
      </w:pPr>
    </w:p>
    <w:p w:rsidR="007716E9" w:rsidRDefault="007716E9" w:rsidP="007716E9">
      <w:pPr>
        <w:rPr>
          <w:sz w:val="44"/>
        </w:rPr>
      </w:pPr>
      <w:r>
        <w:rPr>
          <w:sz w:val="44"/>
        </w:rPr>
        <w:t>Ex Officio:</w:t>
      </w:r>
    </w:p>
    <w:p w:rsidR="007716E9" w:rsidRDefault="007716E9" w:rsidP="007716E9">
      <w:pPr>
        <w:rPr>
          <w:rFonts w:cs="Calibri"/>
          <w:sz w:val="44"/>
        </w:rPr>
      </w:pPr>
      <w:r>
        <w:rPr>
          <w:rFonts w:cs="Calibri"/>
          <w:sz w:val="44"/>
        </w:rPr>
        <w:t>Cory Nimer (Immediate Past Co-Chair)</w:t>
      </w:r>
    </w:p>
    <w:p w:rsidR="007716E9" w:rsidRDefault="007716E9" w:rsidP="007716E9">
      <w:pPr>
        <w:rPr>
          <w:sz w:val="44"/>
        </w:rPr>
      </w:pPr>
      <w:r>
        <w:rPr>
          <w:sz w:val="44"/>
        </w:rPr>
        <w:t>Michele Pacifico (TS-AFG Co-Chair)</w:t>
      </w:r>
    </w:p>
    <w:p w:rsidR="007716E9" w:rsidRDefault="007716E9" w:rsidP="007716E9">
      <w:pPr>
        <w:rPr>
          <w:sz w:val="44"/>
        </w:rPr>
      </w:pPr>
      <w:r>
        <w:rPr>
          <w:sz w:val="44"/>
        </w:rPr>
        <w:t>Tom Wilsted (TS-AFG Co-Chair)</w:t>
      </w:r>
    </w:p>
    <w:p w:rsidR="007716E9" w:rsidRDefault="007716E9" w:rsidP="007716E9">
      <w:pPr>
        <w:rPr>
          <w:sz w:val="44"/>
        </w:rPr>
      </w:pPr>
      <w:r>
        <w:rPr>
          <w:sz w:val="44"/>
        </w:rPr>
        <w:t>J. Gordon Daines (TS-DACS Chair)</w:t>
      </w:r>
    </w:p>
    <w:p w:rsidR="007716E9" w:rsidRDefault="007716E9" w:rsidP="007716E9">
      <w:pPr>
        <w:rPr>
          <w:sz w:val="44"/>
        </w:rPr>
      </w:pPr>
      <w:r w:rsidRPr="00797603">
        <w:rPr>
          <w:rFonts w:cs="Calibri"/>
          <w:sz w:val="44"/>
        </w:rPr>
        <w:t>Anila Angjeli</w:t>
      </w:r>
      <w:r>
        <w:rPr>
          <w:sz w:val="44"/>
        </w:rPr>
        <w:t xml:space="preserve"> (TS-EAC-CPF Co-Chair)</w:t>
      </w:r>
      <w:r w:rsidRPr="00471270">
        <w:rPr>
          <w:sz w:val="44"/>
        </w:rPr>
        <w:br/>
      </w:r>
      <w:r>
        <w:rPr>
          <w:sz w:val="44"/>
        </w:rPr>
        <w:t>Katherine Wisser (TS-EAC-CPF Co-Chair)</w:t>
      </w:r>
    </w:p>
    <w:p w:rsidR="007716E9" w:rsidRDefault="007716E9" w:rsidP="007716E9">
      <w:pPr>
        <w:rPr>
          <w:sz w:val="44"/>
        </w:rPr>
      </w:pPr>
      <w:r>
        <w:rPr>
          <w:sz w:val="44"/>
        </w:rPr>
        <w:t>Michael Rush (TS-EAD Co-Chair)</w:t>
      </w:r>
    </w:p>
    <w:p w:rsidR="007716E9" w:rsidRDefault="007716E9" w:rsidP="007716E9">
      <w:pPr>
        <w:rPr>
          <w:sz w:val="44"/>
        </w:rPr>
      </w:pPr>
      <w:r>
        <w:rPr>
          <w:sz w:val="44"/>
        </w:rPr>
        <w:t>William Stockting (TS-EAD Co-Chair)</w:t>
      </w:r>
    </w:p>
    <w:p w:rsidR="007716E9" w:rsidRDefault="007716E9" w:rsidP="007716E9">
      <w:pPr>
        <w:rPr>
          <w:sz w:val="44"/>
        </w:rPr>
      </w:pPr>
      <w:r>
        <w:rPr>
          <w:sz w:val="44"/>
        </w:rPr>
        <w:t>Laura Jackson (TS-GRD Chair)</w:t>
      </w:r>
    </w:p>
    <w:p w:rsidR="007716E9" w:rsidRDefault="007716E9" w:rsidP="007716E9">
      <w:pPr>
        <w:rPr>
          <w:sz w:val="44"/>
        </w:rPr>
      </w:pPr>
      <w:r>
        <w:rPr>
          <w:sz w:val="44"/>
        </w:rPr>
        <w:t>Terry Catapano (SDT Chair)</w:t>
      </w:r>
    </w:p>
    <w:p w:rsidR="007716E9" w:rsidRDefault="007716E9" w:rsidP="007716E9">
      <w:pPr>
        <w:rPr>
          <w:sz w:val="44"/>
        </w:rPr>
      </w:pPr>
      <w:r w:rsidRPr="00047044">
        <w:rPr>
          <w:sz w:val="44"/>
        </w:rPr>
        <w:t>Cory Nimer (Rep to CC:DA and MAC)</w:t>
      </w:r>
    </w:p>
    <w:p w:rsidR="007716E9" w:rsidRDefault="007716E9" w:rsidP="007716E9">
      <w:pPr>
        <w:rPr>
          <w:sz w:val="44"/>
        </w:rPr>
      </w:pPr>
      <w:r>
        <w:rPr>
          <w:sz w:val="44"/>
        </w:rPr>
        <w:t xml:space="preserve">Daniel Pitti (Rep to </w:t>
      </w:r>
      <w:r w:rsidRPr="00F01BED">
        <w:rPr>
          <w:sz w:val="44"/>
        </w:rPr>
        <w:t>ICA-EGAD</w:t>
      </w:r>
      <w:r>
        <w:rPr>
          <w:sz w:val="44"/>
        </w:rPr>
        <w:t>)</w:t>
      </w:r>
    </w:p>
    <w:p w:rsidR="007716E9" w:rsidRDefault="007716E9" w:rsidP="007716E9">
      <w:pPr>
        <w:rPr>
          <w:sz w:val="44"/>
        </w:rPr>
      </w:pPr>
      <w:r>
        <w:rPr>
          <w:sz w:val="44"/>
        </w:rPr>
        <w:t xml:space="preserve">Claire Sibille-de Grimouard (Rep from </w:t>
      </w:r>
      <w:r w:rsidRPr="00F01BED">
        <w:rPr>
          <w:sz w:val="44"/>
        </w:rPr>
        <w:t>ICA-EGAD</w:t>
      </w:r>
      <w:r>
        <w:rPr>
          <w:sz w:val="44"/>
        </w:rPr>
        <w:t>)</w:t>
      </w:r>
    </w:p>
    <w:p w:rsidR="007716E9" w:rsidRDefault="007716E9" w:rsidP="007716E9">
      <w:pPr>
        <w:rPr>
          <w:sz w:val="44"/>
        </w:rPr>
      </w:pPr>
      <w:r>
        <w:rPr>
          <w:sz w:val="44"/>
        </w:rPr>
        <w:t>Sharry Watson (Rep from CAA CCAD)</w:t>
      </w:r>
    </w:p>
    <w:p w:rsidR="007716E9" w:rsidRDefault="007716E9" w:rsidP="007716E9">
      <w:pPr>
        <w:rPr>
          <w:sz w:val="44"/>
        </w:rPr>
      </w:pPr>
      <w:r>
        <w:rPr>
          <w:sz w:val="44"/>
        </w:rPr>
        <w:t>Vacant (Rep to NISO)</w:t>
      </w:r>
    </w:p>
    <w:p w:rsidR="007716E9" w:rsidRDefault="007716E9" w:rsidP="007716E9">
      <w:pPr>
        <w:rPr>
          <w:sz w:val="44"/>
        </w:rPr>
      </w:pPr>
      <w:r w:rsidRPr="00040001">
        <w:rPr>
          <w:sz w:val="44"/>
        </w:rPr>
        <w:t>Vacant (Rep to ARMA</w:t>
      </w:r>
      <w:r>
        <w:rPr>
          <w:sz w:val="44"/>
        </w:rPr>
        <w:t>)</w:t>
      </w:r>
    </w:p>
    <w:p w:rsidR="007716E9" w:rsidRDefault="007716E9" w:rsidP="007716E9">
      <w:pPr>
        <w:rPr>
          <w:sz w:val="44"/>
        </w:rPr>
      </w:pPr>
    </w:p>
    <w:p w:rsidR="007716E9" w:rsidRPr="00457588" w:rsidRDefault="007716E9" w:rsidP="007716E9">
      <w:pPr>
        <w:rPr>
          <w:sz w:val="44"/>
        </w:rPr>
      </w:pPr>
      <w:r w:rsidRPr="00457588">
        <w:rPr>
          <w:sz w:val="44"/>
        </w:rPr>
        <w:t xml:space="preserve">Incoming members for 2014–2017 term: </w:t>
      </w:r>
    </w:p>
    <w:p w:rsidR="007716E9" w:rsidRPr="00457588" w:rsidRDefault="007716E9" w:rsidP="007716E9">
      <w:pPr>
        <w:rPr>
          <w:sz w:val="44"/>
        </w:rPr>
      </w:pPr>
      <w:r w:rsidRPr="00457588">
        <w:rPr>
          <w:sz w:val="44"/>
        </w:rPr>
        <w:t>Carrie Hintz</w:t>
      </w:r>
    </w:p>
    <w:p w:rsidR="007716E9" w:rsidRPr="00457588" w:rsidRDefault="007716E9" w:rsidP="007716E9">
      <w:pPr>
        <w:rPr>
          <w:sz w:val="44"/>
        </w:rPr>
      </w:pPr>
      <w:r w:rsidRPr="00457588">
        <w:rPr>
          <w:sz w:val="44"/>
        </w:rPr>
        <w:t>Hillary Bober</w:t>
      </w:r>
    </w:p>
    <w:p w:rsidR="007716E9" w:rsidRDefault="007716E9" w:rsidP="007716E9">
      <w:pPr>
        <w:rPr>
          <w:sz w:val="44"/>
        </w:rPr>
      </w:pPr>
      <w:r w:rsidRPr="00457588">
        <w:rPr>
          <w:sz w:val="44"/>
        </w:rPr>
        <w:t>Caitlin Christian-Lamb</w:t>
      </w:r>
    </w:p>
    <w:p w:rsidR="007716E9" w:rsidRDefault="007716E9" w:rsidP="007716E9">
      <w:pPr>
        <w:rPr>
          <w:sz w:val="44"/>
        </w:rPr>
      </w:pPr>
    </w:p>
    <w:p w:rsidR="007716E9" w:rsidRDefault="007716E9" w:rsidP="007716E9">
      <w:pPr>
        <w:rPr>
          <w:sz w:val="44"/>
        </w:rPr>
      </w:pPr>
      <w:r>
        <w:rPr>
          <w:sz w:val="44"/>
        </w:rPr>
        <w:t>Incoming NISO REP: Genevieve Preston</w:t>
      </w:r>
    </w:p>
    <w:p w:rsidR="007716E9" w:rsidRDefault="007716E9" w:rsidP="007716E9">
      <w:pPr>
        <w:rPr>
          <w:sz w:val="44"/>
        </w:rPr>
      </w:pPr>
    </w:p>
    <w:p w:rsidR="007716E9" w:rsidRDefault="007716E9" w:rsidP="007716E9">
      <w:pPr>
        <w:rPr>
          <w:sz w:val="44"/>
        </w:rPr>
      </w:pPr>
      <w:r>
        <w:rPr>
          <w:sz w:val="44"/>
        </w:rPr>
        <w:t>Incoming chair for 2014–2016 term:</w:t>
      </w:r>
    </w:p>
    <w:p w:rsidR="007716E9" w:rsidRDefault="007716E9" w:rsidP="007716E9">
      <w:pPr>
        <w:rPr>
          <w:rFonts w:ascii="Times New Roman" w:hAnsi="Times New Roman" w:cs="Times New Roman"/>
          <w:sz w:val="44"/>
        </w:rPr>
      </w:pPr>
      <w:r>
        <w:rPr>
          <w:sz w:val="44"/>
        </w:rPr>
        <w:t>Meg Tuomal</w:t>
      </w:r>
      <w:r w:rsidR="00D520FB">
        <w:rPr>
          <w:sz w:val="44"/>
        </w:rPr>
        <w:t>a</w:t>
      </w:r>
    </w:p>
    <w:p w:rsidR="007716E9" w:rsidRPr="00606AEA" w:rsidRDefault="007716E9" w:rsidP="007716E9">
      <w:pPr>
        <w:jc w:val="center"/>
        <w:rPr>
          <w:rFonts w:ascii="Times New Roman" w:hAnsi="Times New Roman" w:cs="Times New Roman"/>
          <w:b/>
          <w:caps/>
          <w:sz w:val="44"/>
        </w:rPr>
      </w:pPr>
      <w:r>
        <w:rPr>
          <w:rFonts w:ascii="Times New Roman" w:hAnsi="Times New Roman" w:cs="Times New Roman"/>
          <w:b/>
          <w:sz w:val="44"/>
        </w:rPr>
        <w:br w:type="page"/>
      </w:r>
      <w:r w:rsidRPr="00606AEA">
        <w:rPr>
          <w:rFonts w:ascii="Times New Roman" w:hAnsi="Times New Roman" w:cs="Times New Roman"/>
          <w:b/>
          <w:caps/>
          <w:sz w:val="44"/>
        </w:rPr>
        <w:lastRenderedPageBreak/>
        <w:t>Completed projects/activities</w:t>
      </w:r>
    </w:p>
    <w:p w:rsidR="007716E9" w:rsidRDefault="007716E9" w:rsidP="007716E9">
      <w:pPr>
        <w:rPr>
          <w:rFonts w:ascii="Times New Roman" w:hAnsi="Times New Roman" w:cs="Times New Roman"/>
          <w:sz w:val="44"/>
        </w:rPr>
      </w:pPr>
    </w:p>
    <w:p w:rsidR="007716E9" w:rsidRPr="00606AEA" w:rsidRDefault="007716E9" w:rsidP="007716E9">
      <w:pPr>
        <w:rPr>
          <w:rFonts w:ascii="Times New Roman" w:hAnsi="Times New Roman" w:cs="Times New Roman"/>
          <w:b/>
          <w:sz w:val="44"/>
        </w:rPr>
      </w:pPr>
      <w:r w:rsidRPr="00606AEA">
        <w:rPr>
          <w:rFonts w:ascii="Times New Roman" w:hAnsi="Times New Roman" w:cs="Times New Roman"/>
          <w:b/>
          <w:sz w:val="44"/>
        </w:rPr>
        <w:t>Governance</w:t>
      </w:r>
    </w:p>
    <w:p w:rsidR="007716E9" w:rsidRDefault="007716E9" w:rsidP="007716E9">
      <w:pPr>
        <w:rPr>
          <w:rFonts w:ascii="Times New Roman" w:hAnsi="Times New Roman" w:cs="Times New Roman"/>
          <w:sz w:val="44"/>
        </w:rPr>
      </w:pPr>
    </w:p>
    <w:p w:rsidR="007716E9" w:rsidRPr="00246478" w:rsidRDefault="007716E9" w:rsidP="007716E9">
      <w:pPr>
        <w:rPr>
          <w:rFonts w:ascii="Times New Roman" w:hAnsi="Times New Roman" w:cs="Times New Roman"/>
          <w:i/>
          <w:sz w:val="44"/>
        </w:rPr>
      </w:pPr>
      <w:r w:rsidRPr="00246478">
        <w:rPr>
          <w:rFonts w:ascii="Times New Roman" w:hAnsi="Times New Roman" w:cs="Times New Roman"/>
          <w:i/>
          <w:sz w:val="44"/>
        </w:rPr>
        <w:t xml:space="preserve">Revisions to standards procedures </w:t>
      </w:r>
    </w:p>
    <w:p w:rsidR="007716E9" w:rsidRDefault="007716E9" w:rsidP="007716E9">
      <w:pPr>
        <w:rPr>
          <w:rFonts w:ascii="Times New Roman" w:hAnsi="Times New Roman" w:cs="Times New Roman"/>
          <w:sz w:val="44"/>
        </w:rPr>
      </w:pPr>
    </w:p>
    <w:p w:rsidR="007716E9" w:rsidRDefault="007716E9" w:rsidP="007716E9">
      <w:pPr>
        <w:rPr>
          <w:rFonts w:ascii="Times New Roman" w:hAnsi="Times New Roman" w:cs="Times New Roman"/>
          <w:sz w:val="44"/>
        </w:rPr>
      </w:pPr>
      <w:r>
        <w:rPr>
          <w:sz w:val="44"/>
        </w:rPr>
        <w:t>In response to requests from the SAA C</w:t>
      </w:r>
      <w:r w:rsidRPr="007C1A1D">
        <w:rPr>
          <w:sz w:val="44"/>
        </w:rPr>
        <w:t xml:space="preserve">ouncil and staff for a </w:t>
      </w:r>
      <w:r>
        <w:rPr>
          <w:sz w:val="44"/>
        </w:rPr>
        <w:t>"</w:t>
      </w:r>
      <w:r w:rsidRPr="007C1A1D">
        <w:rPr>
          <w:sz w:val="44"/>
        </w:rPr>
        <w:t>fast track</w:t>
      </w:r>
      <w:r>
        <w:rPr>
          <w:sz w:val="44"/>
        </w:rPr>
        <w:t>"</w:t>
      </w:r>
      <w:r w:rsidRPr="007C1A1D">
        <w:rPr>
          <w:sz w:val="44"/>
        </w:rPr>
        <w:t xml:space="preserve"> procedure for standards development</w:t>
      </w:r>
      <w:r>
        <w:rPr>
          <w:sz w:val="44"/>
        </w:rPr>
        <w:t xml:space="preserve">, the </w:t>
      </w:r>
      <w:r w:rsidRPr="008602B0">
        <w:rPr>
          <w:rFonts w:cs="Helvetica"/>
          <w:szCs w:val="48"/>
          <w:sz w:val="44"/>
        </w:rPr>
        <w:t>Procedures for Review and Approval of an SAA-Developed Standard</w:t>
      </w:r>
      <w:r>
        <w:rPr>
          <w:sz w:val="44"/>
        </w:rPr>
        <w:t xml:space="preserve"> were revised to include a new section VI, Council Fast-Track Procedures. The revision is meant to enable flexible and agile Council action in response to membership needs while preserving appropriate mechanisms for review of proposed standards by the membership and Standards Committee (SC). The revision was approved by the Council in May 2014.</w:t>
      </w:r>
    </w:p>
    <w:p w:rsidR="007716E9" w:rsidRDefault="007716E9" w:rsidP="007716E9">
      <w:pPr>
        <w:rPr>
          <w:rFonts w:ascii="Times New Roman" w:hAnsi="Times New Roman" w:cs="Times New Roman"/>
          <w:i/>
          <w:sz w:val="44"/>
        </w:rPr>
      </w:pPr>
    </w:p>
    <w:p w:rsidR="007716E9" w:rsidRDefault="007716E9" w:rsidP="007716E9">
      <w:pPr>
        <w:rPr>
          <w:rFonts w:ascii="Times New Roman" w:hAnsi="Times New Roman" w:cs="Times New Roman"/>
          <w:sz w:val="44"/>
        </w:rPr>
      </w:pPr>
      <w:r>
        <w:rPr>
          <w:rFonts w:ascii="Times New Roman" w:hAnsi="Times New Roman" w:cs="Times New Roman"/>
          <w:i/>
          <w:sz w:val="44"/>
        </w:rPr>
        <w:t>Revisions to task force description</w:t>
      </w:r>
    </w:p>
    <w:p w:rsidR="007716E9" w:rsidRDefault="007716E9" w:rsidP="007716E9">
      <w:pPr>
        <w:rPr>
          <w:rFonts w:ascii="Times New Roman" w:hAnsi="Times New Roman" w:cs="Times New Roman"/>
          <w:sz w:val="44"/>
        </w:rPr>
      </w:pPr>
    </w:p>
    <w:p w:rsidR="007716E9" w:rsidRDefault="007716E9" w:rsidP="007716E9">
      <w:pPr>
        <w:rPr>
          <w:rFonts w:ascii="Times New Roman" w:hAnsi="Times New Roman" w:cs="Times New Roman"/>
          <w:sz w:val="44"/>
        </w:rPr>
      </w:pPr>
      <w:r>
        <w:rPr>
          <w:rFonts w:ascii="Times New Roman" w:hAnsi="Times New Roman" w:cs="Times New Roman"/>
          <w:sz w:val="44"/>
        </w:rPr>
        <w:t xml:space="preserve">The SC reviewed and recommended approval of a revision of the </w:t>
      </w:r>
      <w:r w:rsidRPr="00040001">
        <w:rPr>
          <w:rFonts w:ascii="Times New Roman" w:hAnsi="Times New Roman" w:cs="Times New Roman"/>
          <w:sz w:val="44"/>
        </w:rPr>
        <w:t xml:space="preserve">description of the </w:t>
      </w:r>
      <w:r>
        <w:rPr>
          <w:rFonts w:ascii="Times New Roman" w:hAnsi="Times New Roman" w:cs="Times New Roman"/>
          <w:sz w:val="44"/>
        </w:rPr>
        <w:t>Technical Subcommittee on Archival Facilities Guidelines (</w:t>
      </w:r>
      <w:r w:rsidRPr="00040001">
        <w:rPr>
          <w:rFonts w:ascii="Times New Roman" w:hAnsi="Times New Roman" w:cs="Times New Roman"/>
          <w:sz w:val="44"/>
        </w:rPr>
        <w:t>TS-AFG</w:t>
      </w:r>
      <w:r>
        <w:rPr>
          <w:rFonts w:ascii="Times New Roman" w:hAnsi="Times New Roman" w:cs="Times New Roman"/>
          <w:sz w:val="44"/>
        </w:rPr>
        <w:t>)</w:t>
      </w:r>
      <w:r w:rsidRPr="00040001">
        <w:rPr>
          <w:rFonts w:ascii="Times New Roman" w:hAnsi="Times New Roman" w:cs="Times New Roman"/>
          <w:sz w:val="44"/>
        </w:rPr>
        <w:t xml:space="preserve"> to allow up to eight members</w:t>
      </w:r>
      <w:r>
        <w:rPr>
          <w:rFonts w:ascii="Times New Roman" w:hAnsi="Times New Roman" w:cs="Times New Roman"/>
          <w:sz w:val="44"/>
        </w:rPr>
        <w:t xml:space="preserve">. The Council </w:t>
      </w:r>
      <w:r w:rsidRPr="00040001">
        <w:rPr>
          <w:rFonts w:ascii="Times New Roman" w:hAnsi="Times New Roman" w:cs="Times New Roman"/>
          <w:sz w:val="44"/>
        </w:rPr>
        <w:t xml:space="preserve">approved </w:t>
      </w:r>
      <w:r>
        <w:rPr>
          <w:rFonts w:ascii="Times New Roman" w:hAnsi="Times New Roman" w:cs="Times New Roman"/>
          <w:sz w:val="44"/>
        </w:rPr>
        <w:t xml:space="preserve">this revision </w:t>
      </w:r>
      <w:r w:rsidRPr="00040001">
        <w:rPr>
          <w:rFonts w:ascii="Times New Roman" w:hAnsi="Times New Roman" w:cs="Times New Roman"/>
          <w:sz w:val="44"/>
        </w:rPr>
        <w:t xml:space="preserve">in December 2013. </w:t>
      </w:r>
    </w:p>
    <w:p w:rsidR="007716E9" w:rsidRDefault="007716E9" w:rsidP="007716E9">
      <w:pPr>
        <w:rPr>
          <w:rFonts w:ascii="Times New Roman" w:hAnsi="Times New Roman" w:cs="Times New Roman"/>
          <w:sz w:val="44"/>
        </w:rPr>
      </w:pPr>
    </w:p>
    <w:p w:rsidR="007716E9" w:rsidRPr="008654AD" w:rsidRDefault="007716E9" w:rsidP="007716E9">
      <w:pPr>
        <w:rPr>
          <w:rFonts w:ascii="Times New Roman" w:hAnsi="Times New Roman" w:cs="Times New Roman"/>
          <w:sz w:val="44"/>
        </w:rPr>
      </w:pPr>
      <w:r>
        <w:rPr>
          <w:rFonts w:ascii="Times New Roman" w:hAnsi="Times New Roman" w:cs="Times New Roman"/>
          <w:sz w:val="44"/>
        </w:rPr>
        <w:t>Informal discussion concerning the composition of TS-EAD, TS-EAC and the Schema Development took place in spring and summer of 2014. These discussion</w:t>
      </w:r>
      <w:r w:rsidR="00CA736F">
        <w:rPr>
          <w:rFonts w:ascii="Times New Roman" w:hAnsi="Times New Roman" w:cs="Times New Roman"/>
          <w:sz w:val="44"/>
        </w:rPr>
        <w:t>s</w:t>
      </w:r>
      <w:r>
        <w:rPr>
          <w:rFonts w:ascii="Times New Roman" w:hAnsi="Times New Roman" w:cs="Times New Roman"/>
          <w:sz w:val="44"/>
        </w:rPr>
        <w:t xml:space="preserve"> are ongoing as of August 2014.  </w:t>
      </w:r>
    </w:p>
    <w:p w:rsidR="007716E9" w:rsidRDefault="007716E9" w:rsidP="007716E9">
      <w:pPr>
        <w:rPr>
          <w:rFonts w:ascii="Times New Roman" w:hAnsi="Times New Roman" w:cs="Times New Roman"/>
          <w:sz w:val="44"/>
        </w:rPr>
      </w:pPr>
    </w:p>
    <w:p w:rsidR="007716E9" w:rsidRPr="00265203" w:rsidRDefault="007716E9" w:rsidP="007716E9">
      <w:pPr>
        <w:rPr>
          <w:rFonts w:ascii="Times New Roman" w:hAnsi="Times New Roman" w:cs="Times New Roman"/>
          <w:i/>
          <w:sz w:val="44"/>
        </w:rPr>
      </w:pPr>
      <w:r w:rsidRPr="00265203">
        <w:rPr>
          <w:rFonts w:ascii="Times New Roman" w:hAnsi="Times New Roman" w:cs="Times New Roman"/>
          <w:i/>
          <w:sz w:val="44"/>
        </w:rPr>
        <w:t xml:space="preserve">External representatives </w:t>
      </w:r>
    </w:p>
    <w:p w:rsidR="007716E9" w:rsidRDefault="007716E9" w:rsidP="007716E9">
      <w:pPr>
        <w:rPr>
          <w:rFonts w:ascii="Times New Roman" w:hAnsi="Times New Roman" w:cs="Times New Roman"/>
          <w:sz w:val="44"/>
        </w:rPr>
      </w:pPr>
    </w:p>
    <w:p w:rsidR="007716E9" w:rsidRDefault="007716E9" w:rsidP="007716E9">
      <w:pPr>
        <w:rPr>
          <w:rFonts w:ascii="Times New Roman" w:hAnsi="Times New Roman" w:cs="Times New Roman"/>
          <w:sz w:val="44"/>
        </w:rPr>
      </w:pPr>
      <w:r>
        <w:rPr>
          <w:sz w:val="44"/>
        </w:rPr>
        <w:t>In response to a request from Council, the SC combined the charges of SAA's representatives to the MARC Advisory Committee (MAC) and the ALA Committee on Cataloging: Description and Access (ALA CC:DA) into a single representative position. This was the final step by the SC to review and report to the Council on standards-related external representatives, a request made by the Council in May 2013. The combined charge was approved by the Council in October 2013.</w:t>
      </w:r>
    </w:p>
    <w:p w:rsidR="007716E9" w:rsidRDefault="007716E9" w:rsidP="007716E9">
      <w:pPr>
        <w:rPr>
          <w:rFonts w:ascii="Times New Roman" w:hAnsi="Times New Roman" w:cs="Times New Roman"/>
          <w:sz w:val="44"/>
        </w:rPr>
      </w:pPr>
    </w:p>
    <w:p w:rsidR="007716E9" w:rsidRPr="001F3F93" w:rsidRDefault="007716E9" w:rsidP="007716E9">
      <w:pPr>
        <w:rPr>
          <w:rFonts w:ascii="Times New Roman" w:hAnsi="Times New Roman" w:cs="Times New Roman"/>
          <w:i/>
          <w:sz w:val="44"/>
        </w:rPr>
      </w:pPr>
      <w:r>
        <w:rPr>
          <w:rFonts w:ascii="Times New Roman" w:hAnsi="Times New Roman" w:cs="Times New Roman"/>
          <w:i/>
          <w:sz w:val="44"/>
        </w:rPr>
        <w:t>Liaisons</w:t>
      </w:r>
    </w:p>
    <w:p w:rsidR="007716E9" w:rsidRDefault="007716E9" w:rsidP="007716E9">
      <w:pPr>
        <w:rPr>
          <w:rFonts w:ascii="Times New Roman" w:hAnsi="Times New Roman" w:cs="Times New Roman"/>
          <w:sz w:val="44"/>
        </w:rPr>
      </w:pPr>
    </w:p>
    <w:p w:rsidR="007716E9" w:rsidRDefault="007716E9" w:rsidP="007716E9">
      <w:pPr>
        <w:rPr>
          <w:rFonts w:ascii="Times New Roman" w:hAnsi="Times New Roman" w:cs="Times New Roman"/>
          <w:sz w:val="44"/>
        </w:rPr>
      </w:pPr>
      <w:r>
        <w:rPr>
          <w:rFonts w:ascii="Times New Roman" w:hAnsi="Times New Roman" w:cs="Times New Roman"/>
          <w:sz w:val="44"/>
        </w:rPr>
        <w:t>The list of liaisons from SAA component groups was updated in fall 2013.</w:t>
      </w:r>
      <w:r>
        <w:rPr>
          <w:rStyle w:val="FootnoteReference"/>
          <w:rFonts w:ascii="Times New Roman" w:hAnsi="Times New Roman" w:cs="Times New Roman"/>
          <w:sz w:val="44"/>
        </w:rPr>
        <w:footnoteReference w:id="1"/>
      </w:r>
      <w:r>
        <w:rPr>
          <w:rFonts w:ascii="Times New Roman" w:hAnsi="Times New Roman" w:cs="Times New Roman"/>
          <w:sz w:val="44"/>
        </w:rPr>
        <w:t xml:space="preserve"> The liaisons have been used by the committee for such purposes as calls for comments on draft standards. Communication with the liaisons is via the Standards Collaboration listserv, which was updated to reflect the revised roster by SAA staff. </w:t>
      </w:r>
    </w:p>
    <w:p w:rsidR="007716E9" w:rsidRDefault="007716E9" w:rsidP="007716E9">
      <w:pPr>
        <w:rPr>
          <w:rFonts w:ascii="Times New Roman" w:hAnsi="Times New Roman" w:cs="Times New Roman"/>
          <w:sz w:val="44"/>
        </w:rPr>
      </w:pPr>
    </w:p>
    <w:p w:rsidR="007716E9" w:rsidRDefault="007716E9" w:rsidP="007716E9">
      <w:pPr>
        <w:rPr>
          <w:rFonts w:ascii="Times New Roman" w:hAnsi="Times New Roman" w:cs="Times New Roman"/>
          <w:b/>
          <w:sz w:val="44"/>
        </w:rPr>
      </w:pPr>
      <w:r w:rsidRPr="00606AEA">
        <w:rPr>
          <w:rFonts w:ascii="Times New Roman" w:hAnsi="Times New Roman" w:cs="Times New Roman"/>
          <w:b/>
          <w:sz w:val="44"/>
        </w:rPr>
        <w:t>Endorsement and comments</w:t>
      </w:r>
    </w:p>
    <w:p w:rsidR="007716E9" w:rsidRDefault="007716E9" w:rsidP="007716E9">
      <w:pPr>
        <w:rPr>
          <w:rFonts w:ascii="Times New Roman" w:hAnsi="Times New Roman" w:cs="Times New Roman"/>
          <w:sz w:val="44"/>
        </w:rPr>
      </w:pPr>
    </w:p>
    <w:p w:rsidR="007716E9" w:rsidRPr="009F5E76" w:rsidRDefault="007716E9" w:rsidP="007716E9">
      <w:pPr>
        <w:rPr>
          <w:rFonts w:ascii="Times New Roman" w:hAnsi="Times New Roman" w:cs="Times New Roman"/>
          <w:sz w:val="44"/>
        </w:rPr>
      </w:pPr>
      <w:r>
        <w:rPr>
          <w:rFonts w:ascii="Times New Roman" w:hAnsi="Times New Roman" w:cs="Times New Roman"/>
          <w:sz w:val="44"/>
        </w:rPr>
        <w:t xml:space="preserve">This year the SC participated in several document reviews, including the review and recommendation of (1) SAA-developed standards for action by the SAA Council; (2) draft </w:t>
      </w:r>
      <w:r>
        <w:rPr>
          <w:rFonts w:ascii="Times New Roman" w:hAnsi="Times New Roman" w:cs="Times New Roman"/>
          <w:sz w:val="44"/>
        </w:rPr>
        <w:lastRenderedPageBreak/>
        <w:t xml:space="preserve">standards being developed by external groups seeking feedback and comments; and (3) endorsement of SAA annual meeting session proposals. </w:t>
      </w:r>
    </w:p>
    <w:p w:rsidR="007716E9" w:rsidRDefault="007716E9" w:rsidP="007716E9">
      <w:pPr>
        <w:rPr>
          <w:rFonts w:ascii="Times New Roman" w:hAnsi="Times New Roman" w:cs="Times New Roman"/>
          <w:sz w:val="44"/>
        </w:rPr>
      </w:pPr>
    </w:p>
    <w:p w:rsidR="007716E9" w:rsidRPr="006A5D55" w:rsidRDefault="007716E9" w:rsidP="007716E9">
      <w:pPr>
        <w:rPr>
          <w:rFonts w:ascii="Times New Roman" w:hAnsi="Times New Roman" w:cs="Times New Roman"/>
          <w:i/>
          <w:sz w:val="44"/>
        </w:rPr>
      </w:pPr>
      <w:r w:rsidRPr="006A5D55">
        <w:rPr>
          <w:rFonts w:ascii="Times New Roman" w:hAnsi="Times New Roman" w:cs="Times New Roman"/>
          <w:i/>
          <w:sz w:val="44"/>
        </w:rPr>
        <w:t>SAA standards recommended for SAA Council endorsement</w:t>
      </w:r>
    </w:p>
    <w:p w:rsidR="007716E9" w:rsidRDefault="007716E9" w:rsidP="007716E9">
      <w:pPr>
        <w:rPr>
          <w:rFonts w:ascii="Times New Roman" w:hAnsi="Times New Roman" w:cs="Times New Roman"/>
          <w:sz w:val="44"/>
        </w:rPr>
      </w:pPr>
    </w:p>
    <w:p w:rsidR="007716E9" w:rsidRPr="007F1871" w:rsidRDefault="007716E9" w:rsidP="007716E9">
      <w:pPr>
        <w:ind w:left="720"/>
        <w:rPr>
          <w:rFonts w:ascii="Times New Roman" w:hAnsi="Times New Roman" w:cs="Times New Roman"/>
          <w:i/>
          <w:sz w:val="44"/>
        </w:rPr>
      </w:pPr>
      <w:r>
        <w:rPr>
          <w:rFonts w:ascii="Times New Roman" w:hAnsi="Times New Roman" w:cs="Times New Roman"/>
          <w:i/>
          <w:sz w:val="44"/>
        </w:rPr>
        <w:t xml:space="preserve">● </w:t>
      </w:r>
      <w:r w:rsidRPr="007F1871">
        <w:rPr>
          <w:rFonts w:ascii="Times New Roman" w:hAnsi="Times New Roman" w:cs="Times New Roman"/>
          <w:i/>
          <w:sz w:val="44"/>
        </w:rPr>
        <w:t>Best Practices for Internships as a Component of Graduate Archival Education</w:t>
      </w:r>
    </w:p>
    <w:p w:rsidR="007716E9" w:rsidRDefault="007716E9" w:rsidP="007716E9">
      <w:pPr>
        <w:ind w:left="720"/>
        <w:rPr>
          <w:rFonts w:ascii="Times New Roman" w:hAnsi="Times New Roman" w:cs="Times New Roman"/>
          <w:sz w:val="44"/>
        </w:rPr>
      </w:pPr>
      <w:hyperlink r:id="rId10" w:history="1">
        <w:r w:rsidRPr="00683393">
          <w:rPr>
            <w:rStyle w:val="Hyperlink"/>
            <w:rFonts w:ascii="Times New Roman" w:hAnsi="Times New Roman" w:cs="Times New Roman"/>
            <w:sz w:val="44"/>
          </w:rPr>
          <w:t>http://www2.ar</w:t>
        </w:r>
        <w:r w:rsidRPr="00683393">
          <w:rPr>
            <w:rStyle w:val="Hyperlink"/>
            <w:rFonts w:ascii="Times New Roman" w:hAnsi="Times New Roman" w:cs="Times New Roman"/>
            <w:sz w:val="44"/>
          </w:rPr>
          <w:t>c</w:t>
        </w:r>
        <w:r w:rsidRPr="00683393">
          <w:rPr>
            <w:rStyle w:val="Hyperlink"/>
            <w:rFonts w:ascii="Times New Roman" w:hAnsi="Times New Roman" w:cs="Times New Roman"/>
            <w:sz w:val="44"/>
          </w:rPr>
          <w:t>hivists.org/standards/best-practices-for-internships-as-a-component-of-graduate-archival-education</w:t>
        </w:r>
      </w:hyperlink>
    </w:p>
    <w:p w:rsidR="007716E9" w:rsidRDefault="007716E9" w:rsidP="007716E9">
      <w:pPr>
        <w:ind w:left="720"/>
        <w:rPr>
          <w:rFonts w:ascii="Times New Roman" w:hAnsi="Times New Roman" w:cs="Times New Roman"/>
          <w:sz w:val="44"/>
        </w:rPr>
      </w:pPr>
    </w:p>
    <w:p w:rsidR="007716E9" w:rsidRDefault="007716E9" w:rsidP="007716E9">
      <w:pPr>
        <w:ind w:left="720"/>
        <w:rPr>
          <w:rFonts w:ascii="Times New Roman" w:hAnsi="Times New Roman" w:cs="Times New Roman"/>
          <w:sz w:val="44"/>
        </w:rPr>
      </w:pPr>
      <w:r>
        <w:rPr>
          <w:rFonts w:ascii="Times New Roman" w:hAnsi="Times New Roman" w:cs="Times New Roman"/>
          <w:sz w:val="44"/>
        </w:rPr>
        <w:t>In November 2013 the SAA Council submitted this document for SC review. The SC recommended adoption to the SAA Council in December 2013. Council adopted the standard in January 2014.</w:t>
      </w:r>
    </w:p>
    <w:p w:rsidR="007716E9" w:rsidRPr="007F1871" w:rsidRDefault="007716E9" w:rsidP="007716E9">
      <w:pPr>
        <w:rPr>
          <w:rFonts w:ascii="Times New Roman" w:hAnsi="Times New Roman" w:cs="Times New Roman"/>
          <w:sz w:val="44"/>
        </w:rPr>
      </w:pPr>
      <w:r>
        <w:rPr>
          <w:rFonts w:ascii="Times New Roman" w:hAnsi="Times New Roman" w:cs="Times New Roman"/>
          <w:sz w:val="44"/>
        </w:rPr>
        <w:t xml:space="preserve"> </w:t>
      </w:r>
    </w:p>
    <w:p w:rsidR="007716E9" w:rsidRDefault="007716E9" w:rsidP="007716E9">
      <w:pPr>
        <w:ind w:left="720"/>
        <w:rPr>
          <w:rFonts w:ascii="Times New Roman" w:hAnsi="Times New Roman" w:cs="Times New Roman"/>
          <w:i/>
          <w:sz w:val="44"/>
        </w:rPr>
      </w:pPr>
      <w:r>
        <w:rPr>
          <w:rFonts w:ascii="Times New Roman" w:hAnsi="Times New Roman" w:cs="Times New Roman"/>
          <w:i/>
          <w:sz w:val="44"/>
        </w:rPr>
        <w:t xml:space="preserve">● </w:t>
      </w:r>
      <w:r w:rsidRPr="007F1871">
        <w:rPr>
          <w:rFonts w:ascii="Times New Roman" w:hAnsi="Times New Roman" w:cs="Times New Roman"/>
          <w:i/>
          <w:sz w:val="44"/>
        </w:rPr>
        <w:t>Best Practices for Volunteers in Archives</w:t>
      </w:r>
    </w:p>
    <w:p w:rsidR="007716E9" w:rsidRDefault="007716E9" w:rsidP="007716E9">
      <w:pPr>
        <w:ind w:left="720"/>
        <w:rPr>
          <w:rFonts w:ascii="Times New Roman" w:hAnsi="Times New Roman" w:cs="Times New Roman"/>
          <w:sz w:val="44"/>
        </w:rPr>
      </w:pPr>
      <w:hyperlink r:id="rId11" w:history="1">
        <w:r w:rsidRPr="00683393">
          <w:rPr>
            <w:rStyle w:val="Hyperlink"/>
            <w:rFonts w:ascii="Times New Roman" w:hAnsi="Times New Roman" w:cs="Times New Roman"/>
            <w:sz w:val="44"/>
          </w:rPr>
          <w:t>http://www2.archivists.org/news/2014/call-for-member-co</w:t>
        </w:r>
        <w:r w:rsidRPr="00683393">
          <w:rPr>
            <w:rStyle w:val="Hyperlink"/>
            <w:rFonts w:ascii="Times New Roman" w:hAnsi="Times New Roman" w:cs="Times New Roman"/>
            <w:sz w:val="44"/>
          </w:rPr>
          <w:t>m</w:t>
        </w:r>
        <w:r w:rsidRPr="00683393">
          <w:rPr>
            <w:rStyle w:val="Hyperlink"/>
            <w:rFonts w:ascii="Times New Roman" w:hAnsi="Times New Roman" w:cs="Times New Roman"/>
            <w:sz w:val="44"/>
          </w:rPr>
          <w:t>ment-best-practices-for-volunteers</w:t>
        </w:r>
      </w:hyperlink>
    </w:p>
    <w:p w:rsidR="007716E9" w:rsidRDefault="007716E9" w:rsidP="007716E9">
      <w:pPr>
        <w:rPr>
          <w:rFonts w:ascii="Times New Roman" w:hAnsi="Times New Roman" w:cs="Times New Roman"/>
          <w:sz w:val="44"/>
        </w:rPr>
      </w:pPr>
      <w:r>
        <w:rPr>
          <w:rFonts w:ascii="Times New Roman" w:hAnsi="Times New Roman" w:cs="Times New Roman"/>
          <w:sz w:val="44"/>
        </w:rPr>
        <w:tab/>
      </w:r>
      <w:r>
        <w:rPr>
          <w:rFonts w:ascii="Times New Roman" w:hAnsi="Times New Roman" w:cs="Times New Roman"/>
          <w:sz w:val="44"/>
        </w:rPr>
        <w:tab/>
      </w:r>
    </w:p>
    <w:p w:rsidR="007716E9" w:rsidRDefault="007716E9" w:rsidP="007716E9">
      <w:pPr>
        <w:ind w:left="720"/>
        <w:rPr>
          <w:rFonts w:ascii="Times New Roman" w:hAnsi="Times New Roman" w:cs="Times New Roman"/>
          <w:sz w:val="44"/>
        </w:rPr>
      </w:pPr>
      <w:r>
        <w:rPr>
          <w:rFonts w:ascii="Times New Roman" w:hAnsi="Times New Roman" w:cs="Times New Roman"/>
          <w:sz w:val="44"/>
        </w:rPr>
        <w:t>In July 2014 the SAA Council submitted this document for SC review. The SC recommended adoption to the SAA Council in July 2014. Council action is pending.</w:t>
      </w:r>
    </w:p>
    <w:p w:rsidR="007716E9" w:rsidRDefault="007716E9" w:rsidP="007716E9">
      <w:pPr>
        <w:rPr>
          <w:rFonts w:ascii="Times New Roman" w:hAnsi="Times New Roman" w:cs="Times New Roman"/>
          <w:sz w:val="44"/>
        </w:rPr>
      </w:pPr>
    </w:p>
    <w:p w:rsidR="007716E9" w:rsidRDefault="007716E9" w:rsidP="007716E9">
      <w:pPr>
        <w:rPr>
          <w:rFonts w:ascii="Times New Roman" w:hAnsi="Times New Roman" w:cs="Times New Roman"/>
          <w:sz w:val="44"/>
        </w:rPr>
      </w:pPr>
      <w:r>
        <w:rPr>
          <w:rFonts w:ascii="Times New Roman" w:hAnsi="Times New Roman" w:cs="Times New Roman"/>
          <w:sz w:val="44"/>
        </w:rPr>
        <w:tab/>
      </w:r>
      <w:r>
        <w:rPr>
          <w:rFonts w:ascii="Times New Roman" w:hAnsi="Times New Roman" w:cs="Times New Roman"/>
          <w:i/>
          <w:sz w:val="44"/>
        </w:rPr>
        <w:t xml:space="preserve">● </w:t>
      </w:r>
      <w:r w:rsidRPr="00AB6DA2">
        <w:rPr>
          <w:rFonts w:ascii="Times New Roman" w:hAnsi="Times New Roman" w:cs="Times New Roman"/>
          <w:i/>
          <w:sz w:val="44"/>
        </w:rPr>
        <w:t>College and University Archives Best Practices</w:t>
      </w:r>
      <w:r>
        <w:rPr>
          <w:rFonts w:ascii="Times New Roman" w:hAnsi="Times New Roman" w:cs="Times New Roman"/>
          <w:sz w:val="44"/>
        </w:rPr>
        <w:t xml:space="preserve"> (revision of the SAA standard </w:t>
      </w:r>
      <w:r>
        <w:rPr>
          <w:rFonts w:ascii="Times New Roman" w:hAnsi="Times New Roman" w:cs="Times New Roman"/>
          <w:sz w:val="44"/>
        </w:rPr>
        <w:tab/>
        <w:t>approved by the Council in 1999)</w:t>
      </w:r>
    </w:p>
    <w:p w:rsidR="007716E9" w:rsidRDefault="007716E9" w:rsidP="007716E9">
      <w:pPr>
        <w:rPr>
          <w:rFonts w:ascii="Times New Roman" w:hAnsi="Times New Roman" w:cs="Times New Roman"/>
          <w:sz w:val="44"/>
        </w:rPr>
      </w:pPr>
      <w:r>
        <w:rPr>
          <w:rFonts w:ascii="Times New Roman" w:hAnsi="Times New Roman" w:cs="Times New Roman"/>
          <w:sz w:val="44"/>
        </w:rPr>
        <w:tab/>
      </w:r>
      <w:r>
        <w:rPr>
          <w:rFonts w:ascii="Times New Roman" w:hAnsi="Times New Roman" w:cs="Times New Roman"/>
          <w:sz w:val="44"/>
        </w:rPr>
        <w:tab/>
      </w:r>
    </w:p>
    <w:p w:rsidR="007716E9" w:rsidRDefault="007716E9" w:rsidP="007716E9">
      <w:pPr>
        <w:ind w:left="720"/>
        <w:rPr>
          <w:rFonts w:ascii="Times New Roman" w:hAnsi="Times New Roman" w:cs="Times New Roman"/>
          <w:sz w:val="44"/>
        </w:rPr>
      </w:pPr>
      <w:r>
        <w:rPr>
          <w:rFonts w:ascii="Times New Roman" w:hAnsi="Times New Roman" w:cs="Times New Roman"/>
          <w:sz w:val="44"/>
        </w:rPr>
        <w:t>This proposal was received from the College &amp; University Archives Section in April 2014. SC review raised questions about whether the SAA standards process was the appropriate path for this document, and it was returned to the section.</w:t>
      </w:r>
    </w:p>
    <w:p w:rsidR="007716E9" w:rsidRDefault="007716E9" w:rsidP="007716E9">
      <w:pPr>
        <w:rPr>
          <w:rFonts w:ascii="Times New Roman" w:hAnsi="Times New Roman" w:cs="Times New Roman"/>
          <w:sz w:val="44"/>
        </w:rPr>
      </w:pPr>
    </w:p>
    <w:p w:rsidR="007716E9" w:rsidRDefault="007716E9" w:rsidP="007716E9">
      <w:pPr>
        <w:rPr>
          <w:rFonts w:ascii="Times New Roman" w:hAnsi="Times New Roman" w:cs="Times New Roman"/>
          <w:i/>
          <w:sz w:val="44"/>
        </w:rPr>
      </w:pPr>
      <w:r w:rsidRPr="006A5D55">
        <w:rPr>
          <w:rFonts w:ascii="Times New Roman" w:hAnsi="Times New Roman" w:cs="Times New Roman"/>
          <w:i/>
          <w:sz w:val="44"/>
        </w:rPr>
        <w:t>External draft documents comments</w:t>
      </w:r>
    </w:p>
    <w:p w:rsidR="007716E9" w:rsidRDefault="007716E9" w:rsidP="007716E9">
      <w:pPr>
        <w:rPr>
          <w:rFonts w:ascii="Times New Roman" w:hAnsi="Times New Roman" w:cs="Times New Roman"/>
          <w:sz w:val="44"/>
        </w:rPr>
      </w:pPr>
    </w:p>
    <w:p w:rsidR="007716E9" w:rsidRPr="000014E7" w:rsidRDefault="007716E9" w:rsidP="007716E9">
      <w:pPr>
        <w:ind w:left="720"/>
        <w:rPr>
          <w:rFonts w:ascii="Times New Roman" w:hAnsi="Times New Roman" w:cs="Times New Roman"/>
          <w:sz w:val="44"/>
        </w:rPr>
      </w:pPr>
      <w:r>
        <w:rPr>
          <w:rFonts w:ascii="Times New Roman" w:hAnsi="Times New Roman" w:cs="Times New Roman"/>
          <w:i/>
          <w:sz w:val="44"/>
        </w:rPr>
        <w:t xml:space="preserve">● </w:t>
      </w:r>
      <w:r w:rsidRPr="003D2B48">
        <w:rPr>
          <w:rFonts w:ascii="Times New Roman" w:hAnsi="Times New Roman" w:cs="Times New Roman"/>
          <w:sz w:val="44"/>
        </w:rPr>
        <w:t>Revis</w:t>
      </w:r>
      <w:r>
        <w:rPr>
          <w:rFonts w:ascii="Times New Roman" w:hAnsi="Times New Roman" w:cs="Times New Roman"/>
          <w:sz w:val="44"/>
        </w:rPr>
        <w:t>ed edit</w:t>
      </w:r>
      <w:r w:rsidRPr="003D2B48">
        <w:rPr>
          <w:rFonts w:ascii="Times New Roman" w:hAnsi="Times New Roman" w:cs="Times New Roman"/>
          <w:sz w:val="44"/>
        </w:rPr>
        <w:t>ion of</w:t>
      </w:r>
      <w:r>
        <w:rPr>
          <w:rFonts w:ascii="Times New Roman" w:hAnsi="Times New Roman" w:cs="Times New Roman"/>
          <w:i/>
          <w:sz w:val="44"/>
        </w:rPr>
        <w:t xml:space="preserve"> </w:t>
      </w:r>
      <w:r w:rsidRPr="003D2B48">
        <w:rPr>
          <w:rFonts w:ascii="Times New Roman" w:hAnsi="Times New Roman" w:cs="Times New Roman"/>
          <w:i/>
          <w:sz w:val="44"/>
        </w:rPr>
        <w:t>Descriptive Cataloging of Rare Materials (Manuscripts)</w:t>
      </w:r>
      <w:r w:rsidRPr="000014E7">
        <w:rPr>
          <w:rFonts w:ascii="Times New Roman" w:hAnsi="Times New Roman" w:cs="Times New Roman"/>
          <w:sz w:val="44"/>
        </w:rPr>
        <w:t xml:space="preserve"> (DCRM(MSS))</w:t>
      </w:r>
      <w:r>
        <w:rPr>
          <w:rFonts w:ascii="Times New Roman" w:hAnsi="Times New Roman" w:cs="Times New Roman"/>
          <w:sz w:val="44"/>
        </w:rPr>
        <w:t xml:space="preserve">, </w:t>
      </w:r>
      <w:hyperlink r:id="rId12" w:history="1">
        <w:r w:rsidRPr="004454E6">
          <w:rPr>
            <w:rStyle w:val="Hyperlink"/>
            <w:rFonts w:ascii="Times New Roman" w:hAnsi="Times New Roman" w:cs="Times New Roman"/>
            <w:sz w:val="44"/>
          </w:rPr>
          <w:t>http://rbms.info/dcrm/dcrmmss/DCRMMS</w:t>
        </w:r>
        <w:r w:rsidRPr="004454E6">
          <w:rPr>
            <w:rStyle w:val="Hyperlink"/>
            <w:rFonts w:ascii="Times New Roman" w:hAnsi="Times New Roman" w:cs="Times New Roman"/>
            <w:sz w:val="44"/>
          </w:rPr>
          <w:t>S</w:t>
        </w:r>
        <w:r w:rsidRPr="004454E6">
          <w:rPr>
            <w:rStyle w:val="Hyperlink"/>
            <w:rFonts w:ascii="Times New Roman" w:hAnsi="Times New Roman" w:cs="Times New Roman"/>
            <w:sz w:val="44"/>
          </w:rPr>
          <w:t>publichearing201401.pdf</w:t>
        </w:r>
      </w:hyperlink>
      <w:r>
        <w:rPr>
          <w:rFonts w:ascii="Times New Roman" w:hAnsi="Times New Roman" w:cs="Times New Roman"/>
          <w:sz w:val="44"/>
        </w:rPr>
        <w:t xml:space="preserve"> </w:t>
      </w:r>
      <w:r w:rsidRPr="000014E7">
        <w:rPr>
          <w:rFonts w:ascii="Times New Roman" w:hAnsi="Times New Roman" w:cs="Times New Roman"/>
          <w:sz w:val="44"/>
        </w:rPr>
        <w:t xml:space="preserve">  (SC submitted compiled comments)</w:t>
      </w:r>
    </w:p>
    <w:p w:rsidR="007716E9" w:rsidRPr="000014E7" w:rsidRDefault="007716E9" w:rsidP="007716E9">
      <w:pPr>
        <w:ind w:left="720"/>
        <w:rPr>
          <w:rFonts w:ascii="Times New Roman" w:hAnsi="Times New Roman" w:cs="Times New Roman"/>
          <w:sz w:val="44"/>
        </w:rPr>
      </w:pPr>
    </w:p>
    <w:p w:rsidR="007716E9" w:rsidRPr="000014E7" w:rsidRDefault="007716E9" w:rsidP="007716E9">
      <w:pPr>
        <w:ind w:left="720"/>
        <w:rPr>
          <w:rFonts w:ascii="Times New Roman" w:hAnsi="Times New Roman" w:cs="Times New Roman"/>
          <w:sz w:val="44"/>
        </w:rPr>
      </w:pPr>
      <w:r>
        <w:rPr>
          <w:rFonts w:ascii="Times New Roman" w:hAnsi="Times New Roman" w:cs="Times New Roman"/>
          <w:i/>
          <w:sz w:val="44"/>
        </w:rPr>
        <w:t xml:space="preserve">● </w:t>
      </w:r>
      <w:r w:rsidRPr="003D2B48">
        <w:rPr>
          <w:rFonts w:ascii="Times New Roman" w:hAnsi="Times New Roman" w:cs="Times New Roman"/>
          <w:i/>
          <w:sz w:val="44"/>
        </w:rPr>
        <w:t>Guidelines for Digital Newspaper Preservation Readiness</w:t>
      </w:r>
      <w:r>
        <w:rPr>
          <w:rFonts w:ascii="Times New Roman" w:hAnsi="Times New Roman" w:cs="Times New Roman"/>
          <w:sz w:val="44"/>
        </w:rPr>
        <w:t xml:space="preserve"> </w:t>
      </w:r>
      <w:r w:rsidRPr="000014E7">
        <w:rPr>
          <w:rFonts w:ascii="Times New Roman" w:hAnsi="Times New Roman" w:cs="Times New Roman"/>
          <w:sz w:val="44"/>
        </w:rPr>
        <w:t xml:space="preserve">drafted by the Chronicles in Preservation project, </w:t>
      </w:r>
      <w:hyperlink r:id="rId13" w:history="1">
        <w:r w:rsidRPr="000014E7">
          <w:rPr>
            <w:rStyle w:val="Hyperlink"/>
            <w:rFonts w:ascii="Times New Roman" w:hAnsi="Times New Roman" w:cs="Times New Roman"/>
            <w:sz w:val="44"/>
          </w:rPr>
          <w:t>http://publishing.educopia.org</w:t>
        </w:r>
        <w:r w:rsidRPr="000014E7">
          <w:rPr>
            <w:rStyle w:val="Hyperlink"/>
            <w:rFonts w:ascii="Times New Roman" w:hAnsi="Times New Roman" w:cs="Times New Roman"/>
            <w:sz w:val="44"/>
          </w:rPr>
          <w:t>/</w:t>
        </w:r>
        <w:r w:rsidRPr="000014E7">
          <w:rPr>
            <w:rStyle w:val="Hyperlink"/>
            <w:rFonts w:ascii="Times New Roman" w:hAnsi="Times New Roman" w:cs="Times New Roman"/>
            <w:sz w:val="44"/>
          </w:rPr>
          <w:t>chronicles/</w:t>
        </w:r>
      </w:hyperlink>
      <w:r w:rsidRPr="000014E7">
        <w:rPr>
          <w:rFonts w:ascii="Times New Roman" w:hAnsi="Times New Roman" w:cs="Times New Roman"/>
          <w:sz w:val="44"/>
        </w:rPr>
        <w:t xml:space="preserve">  (SC encouraged comments by individuals)</w:t>
      </w:r>
    </w:p>
    <w:p w:rsidR="007716E9" w:rsidRPr="000014E7" w:rsidRDefault="007716E9" w:rsidP="007716E9">
      <w:pPr>
        <w:rPr>
          <w:rFonts w:ascii="Times New Roman" w:hAnsi="Times New Roman" w:cs="Times New Roman"/>
          <w:sz w:val="44"/>
        </w:rPr>
      </w:pPr>
    </w:p>
    <w:p w:rsidR="007716E9" w:rsidRPr="00C20E3E" w:rsidRDefault="007716E9" w:rsidP="007716E9">
      <w:pPr>
        <w:rPr>
          <w:rFonts w:ascii="Times New Roman" w:hAnsi="Times New Roman" w:cs="Times New Roman"/>
          <w:i/>
          <w:sz w:val="44"/>
        </w:rPr>
      </w:pPr>
      <w:r w:rsidRPr="00C20E3E">
        <w:rPr>
          <w:rFonts w:ascii="Times New Roman" w:hAnsi="Times New Roman" w:cs="Times New Roman"/>
          <w:i/>
          <w:sz w:val="44"/>
        </w:rPr>
        <w:t>SAA annual meeting sessions endorsed</w:t>
      </w:r>
    </w:p>
    <w:p w:rsidR="007716E9" w:rsidRDefault="007716E9" w:rsidP="007716E9">
      <w:pPr>
        <w:rPr>
          <w:sz w:val="44"/>
        </w:rPr>
      </w:pPr>
    </w:p>
    <w:p w:rsidR="007716E9" w:rsidRPr="000014E7" w:rsidRDefault="007716E9" w:rsidP="007716E9">
      <w:pPr>
        <w:rPr>
          <w:sz w:val="44"/>
        </w:rPr>
      </w:pPr>
      <w:r w:rsidRPr="000014E7">
        <w:rPr>
          <w:sz w:val="44"/>
        </w:rPr>
        <w:tab/>
      </w:r>
      <w:r>
        <w:rPr>
          <w:rFonts w:ascii="Times New Roman" w:hAnsi="Times New Roman" w:cs="Times New Roman"/>
          <w:i/>
          <w:sz w:val="44"/>
        </w:rPr>
        <w:t xml:space="preserve">● </w:t>
      </w:r>
      <w:r w:rsidRPr="000014E7">
        <w:rPr>
          <w:sz w:val="44"/>
        </w:rPr>
        <w:t xml:space="preserve">"Establishing a Description and Access Cooperative: From Project to Program" (Chair: </w:t>
      </w:r>
      <w:r w:rsidRPr="000014E7">
        <w:rPr>
          <w:sz w:val="44"/>
        </w:rPr>
        <w:tab/>
        <w:t>Daniel Pitti) ACCEPTED</w:t>
      </w:r>
    </w:p>
    <w:p w:rsidR="007716E9" w:rsidRDefault="007716E9" w:rsidP="007716E9">
      <w:pPr>
        <w:rPr>
          <w:sz w:val="44"/>
        </w:rPr>
      </w:pPr>
    </w:p>
    <w:p w:rsidR="007716E9" w:rsidRPr="000014E7" w:rsidRDefault="007716E9" w:rsidP="007716E9">
      <w:pPr>
        <w:rPr>
          <w:sz w:val="44"/>
        </w:rPr>
      </w:pPr>
      <w:r w:rsidRPr="000014E7">
        <w:rPr>
          <w:sz w:val="44"/>
        </w:rPr>
        <w:tab/>
      </w:r>
      <w:r>
        <w:rPr>
          <w:rFonts w:ascii="Times New Roman" w:hAnsi="Times New Roman" w:cs="Times New Roman"/>
          <w:i/>
          <w:sz w:val="44"/>
        </w:rPr>
        <w:t xml:space="preserve">● </w:t>
      </w:r>
      <w:r>
        <w:rPr>
          <w:sz w:val="44"/>
        </w:rPr>
        <w:t>"</w:t>
      </w:r>
      <w:r w:rsidRPr="000014E7">
        <w:rPr>
          <w:sz w:val="44"/>
        </w:rPr>
        <w:t xml:space="preserve">Word Up! SAA’s New </w:t>
      </w:r>
      <w:r w:rsidRPr="000014E7">
        <w:rPr>
          <w:i/>
          <w:sz w:val="44"/>
        </w:rPr>
        <w:t>Dictionary of Archives Terminology</w:t>
      </w:r>
      <w:r w:rsidRPr="000014E7">
        <w:rPr>
          <w:sz w:val="44"/>
        </w:rPr>
        <w:t xml:space="preserve">" (Chair: Rosemary Flynn) </w:t>
      </w:r>
      <w:r w:rsidRPr="000014E7">
        <w:rPr>
          <w:sz w:val="44"/>
        </w:rPr>
        <w:tab/>
        <w:t>NOT ACCEPTED</w:t>
      </w:r>
    </w:p>
    <w:p w:rsidR="007716E9" w:rsidRDefault="007716E9" w:rsidP="007716E9">
      <w:pPr>
        <w:rPr>
          <w:rFonts w:ascii="Times New Roman" w:hAnsi="Times New Roman" w:cs="Times New Roman"/>
          <w:sz w:val="44"/>
        </w:rPr>
      </w:pPr>
    </w:p>
    <w:p w:rsidR="007716E9" w:rsidRPr="007F1871" w:rsidRDefault="00CA736F" w:rsidP="007716E9">
      <w:pPr>
        <w:rPr>
          <w:rFonts w:ascii="Times New Roman" w:hAnsi="Times New Roman" w:cs="Times New Roman"/>
          <w:b/>
          <w:sz w:val="44"/>
        </w:rPr>
      </w:pPr>
      <w:r>
        <w:rPr>
          <w:rFonts w:ascii="Times New Roman" w:hAnsi="Times New Roman" w:cs="Times New Roman"/>
          <w:b/>
          <w:sz w:val="44"/>
        </w:rPr>
        <w:br w:type="page"/>
      </w:r>
      <w:r w:rsidR="007716E9" w:rsidRPr="007F1871">
        <w:rPr>
          <w:rFonts w:ascii="Times New Roman" w:hAnsi="Times New Roman" w:cs="Times New Roman"/>
          <w:b/>
          <w:sz w:val="44"/>
        </w:rPr>
        <w:lastRenderedPageBreak/>
        <w:t xml:space="preserve">Standards development </w:t>
      </w:r>
    </w:p>
    <w:p w:rsidR="007716E9" w:rsidRDefault="007716E9" w:rsidP="007716E9">
      <w:pPr>
        <w:rPr>
          <w:rFonts w:ascii="Times New Roman" w:hAnsi="Times New Roman" w:cs="Times New Roman"/>
          <w:sz w:val="44"/>
        </w:rPr>
      </w:pPr>
    </w:p>
    <w:p w:rsidR="007716E9" w:rsidRPr="00AD59F8" w:rsidRDefault="007716E9" w:rsidP="007716E9">
      <w:pPr>
        <w:rPr>
          <w:sz w:val="44"/>
        </w:rPr>
      </w:pPr>
      <w:r>
        <w:rPr>
          <w:rFonts w:ascii="Times New Roman" w:hAnsi="Times New Roman" w:cs="Times New Roman"/>
          <w:sz w:val="44"/>
        </w:rPr>
        <w:t xml:space="preserve">Three proposals for joint standards development work with RBMS were received from SAA component groups and reviewed by the SC. All originated with the </w:t>
      </w:r>
      <w:r>
        <w:rPr>
          <w:sz w:val="44"/>
        </w:rPr>
        <w:t>RBMS Task Force on Metrics and Assessment, which made its final report in August 2013.</w:t>
      </w:r>
      <w:r>
        <w:rPr>
          <w:rStyle w:val="FootnoteReference"/>
          <w:sz w:val="44"/>
        </w:rPr>
        <w:footnoteReference w:id="2"/>
      </w:r>
      <w:r>
        <w:rPr>
          <w:sz w:val="44"/>
        </w:rPr>
        <w:t xml:space="preserve"> </w:t>
      </w:r>
    </w:p>
    <w:p w:rsidR="007716E9" w:rsidRDefault="007716E9" w:rsidP="007716E9">
      <w:pPr>
        <w:rPr>
          <w:sz w:val="44"/>
        </w:rPr>
      </w:pPr>
    </w:p>
    <w:p w:rsidR="007716E9" w:rsidRPr="007E501D" w:rsidRDefault="007716E9" w:rsidP="007716E9">
      <w:pPr>
        <w:ind w:left="720"/>
        <w:rPr>
          <w:i/>
          <w:sz w:val="44"/>
        </w:rPr>
      </w:pPr>
      <w:r>
        <w:rPr>
          <w:rFonts w:ascii="Times New Roman" w:hAnsi="Times New Roman" w:cs="Times New Roman"/>
          <w:i/>
          <w:sz w:val="44"/>
        </w:rPr>
        <w:t xml:space="preserve">● </w:t>
      </w:r>
      <w:r w:rsidRPr="00D735CB">
        <w:rPr>
          <w:sz w:val="44"/>
        </w:rPr>
        <w:t>SAA-ACRL/RBMS Joint Task Force for the Development of Standardized Statistical Measures for the Public Services of Archival Repositories and Special Collections Libraries</w:t>
      </w:r>
    </w:p>
    <w:p w:rsidR="007716E9" w:rsidRDefault="007716E9" w:rsidP="007716E9">
      <w:pPr>
        <w:rPr>
          <w:sz w:val="44"/>
        </w:rPr>
        <w:ind w:left="720"/>
      </w:pPr>
      <w:r>
        <w:rPr>
          <w:sz w:val="44"/>
        </w:rPr>
        <w:tab/>
      </w:r>
    </w:p>
    <w:p w:rsidR="007716E9" w:rsidRDefault="007716E9" w:rsidP="007716E9">
      <w:pPr>
        <w:rPr>
          <w:sz w:val="44"/>
        </w:rPr>
        <w:ind w:left="720"/>
      </w:pPr>
      <w:r>
        <w:rPr>
          <w:sz w:val="44"/>
        </w:rPr>
        <w:t xml:space="preserve">This proposal and task force description came from the Reference, Access and Outreach (RAO) Section in November 2013. The SC reviewed them and recommended in December 2013 that the Council approve them. The Council approved them in January 2014. RBMS approved the task force description in spring 2014. </w:t>
      </w:r>
    </w:p>
    <w:p w:rsidR="007716E9" w:rsidRDefault="007716E9" w:rsidP="007716E9">
      <w:pPr>
        <w:rPr>
          <w:sz w:val="44"/>
        </w:rPr>
        <w:ind w:left="720"/>
      </w:pPr>
    </w:p>
    <w:p w:rsidR="007716E9" w:rsidRPr="00D735CB" w:rsidRDefault="007716E9" w:rsidP="007716E9">
      <w:pPr>
        <w:rPr>
          <w:sz w:val="44"/>
        </w:rPr>
        <w:ind w:left="720"/>
      </w:pPr>
      <w:r>
        <w:rPr>
          <w:rFonts w:ascii="Times New Roman" w:hAnsi="Times New Roman" w:cs="Times New Roman"/>
          <w:i/>
          <w:sz w:val="44"/>
        </w:rPr>
        <w:t xml:space="preserve">● </w:t>
      </w:r>
      <w:r w:rsidRPr="00D735CB">
        <w:rPr>
          <w:sz w:val="44"/>
        </w:rPr>
        <w:t>SAA-ACRL/RBMS Joint Task Force for the Development of Standardized Holdings Counts and Measures for Archival Repositories and Special Collections Libraries</w:t>
      </w:r>
    </w:p>
    <w:p w:rsidR="007716E9" w:rsidRDefault="007716E9" w:rsidP="007716E9">
      <w:pPr>
        <w:rPr>
          <w:sz w:val="44"/>
        </w:rPr>
        <w:ind w:left="720"/>
      </w:pPr>
      <w:r>
        <w:rPr>
          <w:sz w:val="44"/>
        </w:rPr>
        <w:tab/>
      </w:r>
    </w:p>
    <w:p w:rsidR="007716E9" w:rsidRDefault="007716E9" w:rsidP="007716E9">
      <w:pPr>
        <w:rPr>
          <w:sz w:val="44"/>
        </w:rPr>
        <w:ind w:left="720"/>
      </w:pPr>
      <w:r>
        <w:rPr>
          <w:sz w:val="44"/>
        </w:rPr>
        <w:t xml:space="preserve">This proposal and task force description came from the Manuscripts Repositories Section in November 2013. The SC reviewed them and recommended in December 2013 that the Council approve them. The Council approved them in January 2014. RBMS approved the task force description in spring 2014. </w:t>
      </w:r>
    </w:p>
    <w:p w:rsidR="007716E9" w:rsidRDefault="007716E9" w:rsidP="007716E9">
      <w:pPr>
        <w:rPr>
          <w:sz w:val="44"/>
        </w:rPr>
        <w:ind w:left="720"/>
      </w:pPr>
    </w:p>
    <w:p w:rsidR="007716E9" w:rsidRPr="00D735CB" w:rsidRDefault="007716E9" w:rsidP="007716E9">
      <w:pPr>
        <w:rPr>
          <w:sz w:val="44"/>
        </w:rPr>
        <w:ind w:left="720"/>
      </w:pPr>
      <w:r>
        <w:rPr>
          <w:rFonts w:ascii="Times New Roman" w:hAnsi="Times New Roman" w:cs="Times New Roman"/>
          <w:i/>
          <w:sz w:val="44"/>
        </w:rPr>
        <w:t xml:space="preserve">● </w:t>
      </w:r>
      <w:r w:rsidRPr="00D735CB">
        <w:rPr>
          <w:sz w:val="44"/>
        </w:rPr>
        <w:t>SAA/ACRL-RBMS Joint Task Force on the Development of Guidelines for Primary Source Literacy</w:t>
      </w:r>
    </w:p>
    <w:p w:rsidR="007716E9" w:rsidRDefault="007716E9" w:rsidP="007716E9">
      <w:pPr>
        <w:rPr>
          <w:sz w:val="44"/>
        </w:rPr>
        <w:ind w:left="720"/>
      </w:pPr>
      <w:r>
        <w:rPr>
          <w:sz w:val="44"/>
        </w:rPr>
        <w:tab/>
      </w:r>
    </w:p>
    <w:p w:rsidR="007716E9" w:rsidRDefault="007716E9" w:rsidP="007716E9">
      <w:pPr>
        <w:ind w:left="720"/>
        <w:rPr>
          <w:rFonts w:ascii="Times New Roman" w:hAnsi="Times New Roman" w:cs="Times New Roman"/>
          <w:sz w:val="44"/>
        </w:rPr>
      </w:pPr>
      <w:r>
        <w:rPr>
          <w:sz w:val="44"/>
        </w:rPr>
        <w:t xml:space="preserve">This proposal and task force description came to the SC from the Reference, Access and Outreach (RAO) Section in April 2014. The SC returned them to RAO for clarification. A revised proposal was received in July; the SC reviewed it and recommended in August 2014 that the Council approve it. This is pending before the Council. </w:t>
      </w:r>
    </w:p>
    <w:p w:rsidR="007716E9" w:rsidRDefault="007716E9" w:rsidP="007716E9">
      <w:pPr>
        <w:rPr>
          <w:rFonts w:ascii="Times New Roman" w:hAnsi="Times New Roman" w:cs="Times New Roman"/>
          <w:sz w:val="44"/>
        </w:rPr>
      </w:pPr>
    </w:p>
    <w:p w:rsidR="007716E9" w:rsidRDefault="007716E9" w:rsidP="007716E9">
      <w:pPr>
        <w:rPr>
          <w:rFonts w:ascii="Times New Roman" w:hAnsi="Times New Roman" w:cs="Times New Roman"/>
          <w:sz w:val="44"/>
        </w:rPr>
      </w:pPr>
    </w:p>
    <w:p w:rsidR="007716E9" w:rsidRPr="00606AEA" w:rsidRDefault="007716E9" w:rsidP="007716E9">
      <w:pPr>
        <w:jc w:val="center"/>
        <w:rPr>
          <w:rFonts w:ascii="Times New Roman" w:hAnsi="Times New Roman" w:cs="Times New Roman"/>
          <w:b/>
          <w:caps/>
          <w:sz w:val="44"/>
        </w:rPr>
      </w:pPr>
      <w:r w:rsidRPr="00606AEA">
        <w:rPr>
          <w:rFonts w:ascii="Times New Roman" w:hAnsi="Times New Roman" w:cs="Times New Roman"/>
          <w:b/>
          <w:caps/>
          <w:sz w:val="44"/>
        </w:rPr>
        <w:t>Ongoing projects/activities</w:t>
      </w:r>
    </w:p>
    <w:p w:rsidR="007716E9" w:rsidRDefault="007716E9" w:rsidP="007716E9">
      <w:pPr>
        <w:rPr>
          <w:rFonts w:ascii="Times New Roman" w:hAnsi="Times New Roman" w:cs="Times New Roman"/>
          <w:sz w:val="44"/>
        </w:rPr>
      </w:pPr>
    </w:p>
    <w:p w:rsidR="007716E9" w:rsidRPr="00506B1B" w:rsidRDefault="007716E9" w:rsidP="007716E9">
      <w:pPr>
        <w:rPr>
          <w:rFonts w:ascii="Times New Roman" w:hAnsi="Times New Roman" w:cs="Times New Roman"/>
          <w:b/>
          <w:sz w:val="44"/>
        </w:rPr>
      </w:pPr>
      <w:r w:rsidRPr="00506B1B">
        <w:rPr>
          <w:rFonts w:ascii="Times New Roman" w:hAnsi="Times New Roman" w:cs="Times New Roman"/>
          <w:b/>
          <w:sz w:val="44"/>
        </w:rPr>
        <w:t>Initiatives associated with the 2013</w:t>
      </w:r>
      <w:r w:rsidRPr="005860D3">
        <w:rPr>
          <w:sz w:val="44"/>
        </w:rPr>
        <w:t>–</w:t>
      </w:r>
      <w:r w:rsidRPr="00506B1B">
        <w:rPr>
          <w:rFonts w:ascii="Times New Roman" w:hAnsi="Times New Roman" w:cs="Times New Roman"/>
          <w:b/>
          <w:sz w:val="44"/>
        </w:rPr>
        <w:t>2018 Strategic Plan</w:t>
      </w:r>
    </w:p>
    <w:p w:rsidR="007716E9" w:rsidRDefault="007716E9" w:rsidP="007716E9">
      <w:pPr>
        <w:rPr>
          <w:rFonts w:ascii="Times New Roman" w:hAnsi="Times New Roman" w:cs="Times New Roman"/>
          <w:sz w:val="44"/>
        </w:rPr>
      </w:pPr>
    </w:p>
    <w:p w:rsidR="007716E9" w:rsidRDefault="007716E9" w:rsidP="007716E9">
      <w:pPr>
        <w:rPr>
          <w:rFonts w:ascii="Times New Roman" w:hAnsi="Times New Roman" w:cs="Times New Roman"/>
          <w:sz w:val="44"/>
        </w:rPr>
      </w:pPr>
      <w:r>
        <w:rPr>
          <w:rFonts w:ascii="Times New Roman" w:hAnsi="Times New Roman" w:cs="Times New Roman"/>
          <w:sz w:val="44"/>
        </w:rPr>
        <w:t>Goal 1: Advocating for Archivists and Archives</w:t>
      </w:r>
    </w:p>
    <w:p w:rsidR="007716E9" w:rsidRDefault="007716E9" w:rsidP="007716E9">
      <w:pPr>
        <w:rPr>
          <w:rFonts w:ascii="Times New Roman" w:hAnsi="Times New Roman" w:cs="Times New Roman"/>
          <w:sz w:val="44"/>
        </w:rPr>
      </w:pPr>
    </w:p>
    <w:p w:rsidR="007716E9" w:rsidRPr="00390641" w:rsidRDefault="007716E9" w:rsidP="007716E9">
      <w:pPr>
        <w:rPr>
          <w:rFonts w:ascii="Times New Roman" w:hAnsi="Times New Roman" w:cs="Times New Roman"/>
          <w:sz w:val="44"/>
        </w:rPr>
      </w:pPr>
      <w:r>
        <w:rPr>
          <w:rFonts w:ascii="Times New Roman" w:hAnsi="Times New Roman" w:cs="Times New Roman"/>
          <w:sz w:val="44"/>
        </w:rPr>
        <w:t xml:space="preserve">Reviewing the </w:t>
      </w:r>
      <w:r w:rsidRPr="00511449">
        <w:rPr>
          <w:rFonts w:ascii="Times New Roman" w:hAnsi="Times New Roman" w:cs="Times New Roman"/>
          <w:i/>
          <w:sz w:val="44"/>
        </w:rPr>
        <w:t>Best Practices for Internships</w:t>
      </w:r>
      <w:r>
        <w:rPr>
          <w:rFonts w:ascii="Times New Roman" w:hAnsi="Times New Roman" w:cs="Times New Roman"/>
          <w:i/>
          <w:sz w:val="44"/>
        </w:rPr>
        <w:t xml:space="preserve"> </w:t>
      </w:r>
      <w:r>
        <w:rPr>
          <w:rFonts w:ascii="Times New Roman" w:hAnsi="Times New Roman" w:cs="Times New Roman"/>
          <w:sz w:val="44"/>
        </w:rPr>
        <w:t xml:space="preserve">and </w:t>
      </w:r>
      <w:r>
        <w:rPr>
          <w:rFonts w:ascii="Times New Roman" w:hAnsi="Times New Roman" w:cs="Times New Roman"/>
          <w:i/>
          <w:sz w:val="44"/>
        </w:rPr>
        <w:t>Best Practices for Volunteers</w:t>
      </w:r>
      <w:r>
        <w:rPr>
          <w:rFonts w:ascii="Times New Roman" w:hAnsi="Times New Roman" w:cs="Times New Roman"/>
          <w:sz w:val="44"/>
        </w:rPr>
        <w:t xml:space="preserve">, which help to delineate the roles of interns and volunteers in archives, contribute to advocacy on behalf of archivists as a profession (1.1). </w:t>
      </w:r>
    </w:p>
    <w:p w:rsidR="007716E9" w:rsidRDefault="007716E9" w:rsidP="007716E9">
      <w:pPr>
        <w:rPr>
          <w:rFonts w:ascii="Times New Roman" w:hAnsi="Times New Roman" w:cs="Times New Roman"/>
          <w:sz w:val="44"/>
        </w:rPr>
      </w:pPr>
    </w:p>
    <w:p w:rsidR="007716E9" w:rsidRDefault="00CA736F" w:rsidP="007716E9">
      <w:pPr>
        <w:rPr>
          <w:rFonts w:ascii="Times New Roman" w:hAnsi="Times New Roman" w:cs="Times New Roman"/>
          <w:sz w:val="44"/>
        </w:rPr>
      </w:pPr>
      <w:r>
        <w:rPr>
          <w:rFonts w:ascii="Times New Roman" w:hAnsi="Times New Roman" w:cs="Times New Roman"/>
          <w:sz w:val="44"/>
        </w:rPr>
        <w:br w:type="page"/>
      </w:r>
      <w:r w:rsidR="007716E9">
        <w:rPr>
          <w:rFonts w:ascii="Times New Roman" w:hAnsi="Times New Roman" w:cs="Times New Roman"/>
          <w:sz w:val="44"/>
        </w:rPr>
        <w:lastRenderedPageBreak/>
        <w:t>Goal 2: Enhancing Professional Growth</w:t>
      </w:r>
    </w:p>
    <w:p w:rsidR="007716E9" w:rsidRDefault="007716E9" w:rsidP="007716E9">
      <w:pPr>
        <w:rPr>
          <w:rFonts w:ascii="Times New Roman" w:hAnsi="Times New Roman" w:cs="Times New Roman"/>
          <w:sz w:val="44"/>
        </w:rPr>
      </w:pPr>
    </w:p>
    <w:p w:rsidR="007716E9" w:rsidRDefault="007716E9" w:rsidP="007716E9">
      <w:pPr>
        <w:rPr>
          <w:rFonts w:ascii="Times New Roman" w:hAnsi="Times New Roman" w:cs="Times New Roman"/>
          <w:sz w:val="44"/>
        </w:rPr>
      </w:pPr>
      <w:r>
        <w:rPr>
          <w:rFonts w:ascii="Times New Roman" w:hAnsi="Times New Roman" w:cs="Times New Roman"/>
          <w:sz w:val="44"/>
        </w:rPr>
        <w:t xml:space="preserve">Reviewing the </w:t>
      </w:r>
      <w:r w:rsidRPr="00511449">
        <w:rPr>
          <w:rFonts w:ascii="Times New Roman" w:hAnsi="Times New Roman" w:cs="Times New Roman"/>
          <w:i/>
          <w:sz w:val="44"/>
        </w:rPr>
        <w:t>Best Practices for Internships</w:t>
      </w:r>
      <w:r>
        <w:rPr>
          <w:rFonts w:ascii="Times New Roman" w:hAnsi="Times New Roman" w:cs="Times New Roman"/>
          <w:sz w:val="44"/>
        </w:rPr>
        <w:t xml:space="preserve"> supports the career development of members (2.3). After its approval by the Council, adding the </w:t>
      </w:r>
      <w:r w:rsidRPr="00511449">
        <w:rPr>
          <w:rFonts w:ascii="Times New Roman" w:hAnsi="Times New Roman" w:cs="Times New Roman"/>
          <w:i/>
          <w:sz w:val="44"/>
        </w:rPr>
        <w:t>Best Practices for Internships</w:t>
      </w:r>
      <w:r>
        <w:rPr>
          <w:rFonts w:ascii="Times New Roman" w:hAnsi="Times New Roman" w:cs="Times New Roman"/>
          <w:sz w:val="44"/>
        </w:rPr>
        <w:t xml:space="preserve"> document to the Standards Portal delivers information effectively and affordably (2.2).</w:t>
      </w:r>
    </w:p>
    <w:p w:rsidR="007716E9" w:rsidRDefault="007716E9" w:rsidP="007716E9">
      <w:pPr>
        <w:rPr>
          <w:rFonts w:ascii="Times New Roman" w:hAnsi="Times New Roman" w:cs="Times New Roman"/>
          <w:sz w:val="44"/>
        </w:rPr>
      </w:pPr>
    </w:p>
    <w:p w:rsidR="007716E9" w:rsidRDefault="007716E9" w:rsidP="007716E9">
      <w:pPr>
        <w:rPr>
          <w:rFonts w:ascii="Times New Roman" w:hAnsi="Times New Roman" w:cs="Times New Roman"/>
          <w:sz w:val="44"/>
        </w:rPr>
      </w:pPr>
      <w:r>
        <w:rPr>
          <w:rFonts w:ascii="Times New Roman" w:hAnsi="Times New Roman" w:cs="Times New Roman"/>
          <w:sz w:val="44"/>
        </w:rPr>
        <w:t>Goal 3: Advancing the Field</w:t>
      </w:r>
    </w:p>
    <w:p w:rsidR="007716E9" w:rsidRDefault="007716E9" w:rsidP="007716E9">
      <w:pPr>
        <w:rPr>
          <w:rFonts w:ascii="Times New Roman" w:hAnsi="Times New Roman" w:cs="Times New Roman"/>
          <w:sz w:val="44"/>
        </w:rPr>
      </w:pPr>
    </w:p>
    <w:p w:rsidR="007716E9" w:rsidRDefault="007716E9" w:rsidP="007716E9">
      <w:pPr>
        <w:rPr>
          <w:rFonts w:ascii="Times New Roman" w:hAnsi="Times New Roman" w:cs="Times New Roman"/>
          <w:sz w:val="44"/>
        </w:rPr>
      </w:pPr>
      <w:r>
        <w:rPr>
          <w:rFonts w:ascii="Times New Roman" w:hAnsi="Times New Roman" w:cs="Times New Roman"/>
          <w:sz w:val="44"/>
        </w:rPr>
        <w:t xml:space="preserve">Establishing the joint task forces with RBMS will develop new standards (3.1) and enable active participation in collaborations (3.3). Reviewing the </w:t>
      </w:r>
      <w:r w:rsidRPr="00635F47">
        <w:rPr>
          <w:rFonts w:ascii="Times New Roman" w:hAnsi="Times New Roman" w:cs="Times New Roman"/>
          <w:i/>
          <w:sz w:val="44"/>
        </w:rPr>
        <w:t>Best Practices for Internships</w:t>
      </w:r>
      <w:r>
        <w:rPr>
          <w:rFonts w:ascii="Times New Roman" w:hAnsi="Times New Roman" w:cs="Times New Roman"/>
          <w:sz w:val="44"/>
        </w:rPr>
        <w:t xml:space="preserve"> and </w:t>
      </w:r>
      <w:r w:rsidRPr="00635F47">
        <w:rPr>
          <w:rFonts w:ascii="Times New Roman" w:hAnsi="Times New Roman" w:cs="Times New Roman"/>
          <w:i/>
          <w:sz w:val="44"/>
        </w:rPr>
        <w:t xml:space="preserve">Best Practices for Volunteers </w:t>
      </w:r>
      <w:r>
        <w:rPr>
          <w:rFonts w:ascii="Times New Roman" w:hAnsi="Times New Roman" w:cs="Times New Roman"/>
          <w:sz w:val="44"/>
        </w:rPr>
        <w:t>standards support participation in standards development (3.1).</w:t>
      </w:r>
    </w:p>
    <w:p w:rsidR="007716E9" w:rsidRDefault="007716E9" w:rsidP="007716E9">
      <w:pPr>
        <w:rPr>
          <w:rFonts w:ascii="Times New Roman" w:hAnsi="Times New Roman" w:cs="Times New Roman"/>
          <w:sz w:val="44"/>
        </w:rPr>
      </w:pPr>
    </w:p>
    <w:p w:rsidR="007716E9" w:rsidRDefault="007716E9" w:rsidP="007716E9">
      <w:pPr>
        <w:rPr>
          <w:rFonts w:ascii="Times New Roman" w:hAnsi="Times New Roman" w:cs="Times New Roman"/>
          <w:sz w:val="44"/>
        </w:rPr>
      </w:pPr>
      <w:r>
        <w:rPr>
          <w:rFonts w:ascii="Times New Roman" w:hAnsi="Times New Roman" w:cs="Times New Roman"/>
          <w:sz w:val="44"/>
        </w:rPr>
        <w:t>Goal 4: Meeting Members' Needs</w:t>
      </w:r>
    </w:p>
    <w:p w:rsidR="007716E9" w:rsidRDefault="007716E9" w:rsidP="007716E9">
      <w:pPr>
        <w:rPr>
          <w:rFonts w:ascii="Times New Roman" w:hAnsi="Times New Roman" w:cs="Times New Roman"/>
          <w:sz w:val="44"/>
        </w:rPr>
      </w:pPr>
    </w:p>
    <w:p w:rsidR="007716E9" w:rsidRDefault="007716E9" w:rsidP="007716E9">
      <w:pPr>
        <w:rPr>
          <w:rFonts w:ascii="Times New Roman" w:hAnsi="Times New Roman" w:cs="Times New Roman"/>
          <w:sz w:val="44"/>
        </w:rPr>
      </w:pPr>
      <w:r>
        <w:rPr>
          <w:rFonts w:ascii="Times New Roman" w:hAnsi="Times New Roman" w:cs="Times New Roman"/>
          <w:sz w:val="44"/>
        </w:rPr>
        <w:t xml:space="preserve">Revising the liaison list, communicating with them through the Standards Collaboration listserv, and seeking wider comments on draft standards facilitates communication (4.1) and creates opportunities for more full participation (4.2). </w:t>
      </w:r>
    </w:p>
    <w:p w:rsidR="007716E9" w:rsidRDefault="007716E9" w:rsidP="007716E9">
      <w:pPr>
        <w:rPr>
          <w:rFonts w:ascii="Times New Roman" w:hAnsi="Times New Roman" w:cs="Times New Roman"/>
          <w:sz w:val="44"/>
        </w:rPr>
      </w:pPr>
    </w:p>
    <w:p w:rsidR="007716E9" w:rsidRDefault="007716E9" w:rsidP="007716E9">
      <w:pPr>
        <w:rPr>
          <w:rFonts w:ascii="Times New Roman" w:hAnsi="Times New Roman" w:cs="Times New Roman"/>
          <w:sz w:val="44"/>
        </w:rPr>
      </w:pPr>
      <w:r>
        <w:rPr>
          <w:rFonts w:ascii="Times New Roman" w:hAnsi="Times New Roman" w:cs="Times New Roman"/>
          <w:sz w:val="44"/>
        </w:rPr>
        <w:t>In addition to convening multiple SC conference calls since the 2013 annual meeting, this year the SC co-chairs also sought SC member involvement in drafting Council agenda items and reviewing drafts of those items; these new activities improve communication among SC members (4.1) and create opportunities for broader participation among SC members (4.2).</w:t>
      </w:r>
    </w:p>
    <w:p w:rsidR="007716E9" w:rsidRPr="00506B1B" w:rsidRDefault="007716E9" w:rsidP="007716E9">
      <w:pPr>
        <w:rPr>
          <w:rFonts w:ascii="Times New Roman" w:hAnsi="Times New Roman" w:cs="Times New Roman"/>
          <w:sz w:val="44"/>
        </w:rPr>
      </w:pPr>
    </w:p>
    <w:p w:rsidR="007716E9" w:rsidRDefault="007716E9" w:rsidP="007716E9">
      <w:pPr>
        <w:rPr>
          <w:rFonts w:ascii="Times New Roman" w:hAnsi="Times New Roman" w:cs="Times New Roman"/>
          <w:b/>
          <w:sz w:val="44"/>
        </w:rPr>
      </w:pPr>
    </w:p>
    <w:p w:rsidR="007716E9" w:rsidRPr="00606AEA" w:rsidRDefault="007716E9" w:rsidP="007716E9">
      <w:pPr>
        <w:jc w:val="center"/>
        <w:rPr>
          <w:rFonts w:ascii="Times New Roman" w:hAnsi="Times New Roman" w:cs="Times New Roman"/>
          <w:b/>
          <w:caps/>
          <w:sz w:val="44"/>
        </w:rPr>
      </w:pPr>
      <w:r w:rsidRPr="00606AEA">
        <w:rPr>
          <w:rFonts w:ascii="Times New Roman" w:hAnsi="Times New Roman" w:cs="Times New Roman"/>
          <w:b/>
          <w:caps/>
          <w:sz w:val="44"/>
        </w:rPr>
        <w:t>Questions/concerns for Council attention</w:t>
      </w:r>
    </w:p>
    <w:p w:rsidR="007716E9" w:rsidRDefault="007716E9" w:rsidP="007716E9">
      <w:pPr>
        <w:rPr>
          <w:rFonts w:ascii="Times New Roman" w:hAnsi="Times New Roman" w:cs="Times New Roman"/>
          <w:sz w:val="44"/>
        </w:rPr>
      </w:pPr>
    </w:p>
    <w:p w:rsidR="007716E9" w:rsidRPr="007A0345" w:rsidRDefault="007716E9" w:rsidP="007716E9">
      <w:pPr>
        <w:rPr>
          <w:sz w:val="44"/>
        </w:rPr>
      </w:pPr>
      <w:r>
        <w:rPr>
          <w:sz w:val="44"/>
        </w:rPr>
        <w:t>The external representative to ARMA International remains vacant pending additional research regarding a 2008 Memorandum of Agreement between SAA and ARMA International (item D.3, Council meeting minutes, August 12–13, 2013</w:t>
      </w:r>
      <w:r>
        <w:rPr>
          <w:rStyle w:val="FootnoteReference"/>
          <w:sz w:val="44"/>
        </w:rPr>
        <w:footnoteReference w:id="3"/>
      </w:r>
      <w:r>
        <w:rPr>
          <w:sz w:val="44"/>
        </w:rPr>
        <w:t>). Our Council liaison reported to SC that SAA staff would investigate this matter. The SC simply wishes to remind the Council of this in case it is considered a priority.</w:t>
      </w:r>
    </w:p>
    <w:p w:rsidR="007716E9" w:rsidRPr="005860D3" w:rsidRDefault="007716E9" w:rsidP="007716E9">
      <w:pPr>
        <w:rPr>
          <w:sz w:val="44"/>
        </w:rPr>
      </w:pPr>
    </w:p>
    <w:p w:rsidR="007716E9" w:rsidRPr="005860D3" w:rsidRDefault="007716E9" w:rsidP="007716E9">
      <w:pPr>
        <w:rPr>
          <w:sz w:val="44"/>
        </w:rPr>
      </w:pPr>
    </w:p>
    <w:p w:rsidR="007716E9" w:rsidRPr="005860D3" w:rsidRDefault="007716E9" w:rsidP="007716E9">
      <w:pPr>
        <w:rPr>
          <w:sz w:val="44"/>
        </w:rPr>
      </w:pPr>
      <w:r w:rsidRPr="005860D3">
        <w:rPr>
          <w:sz w:val="44"/>
        </w:rPr>
        <w:t>Respectfully Submitted,</w:t>
      </w:r>
    </w:p>
    <w:p w:rsidR="007716E9" w:rsidRPr="005860D3" w:rsidRDefault="007716E9" w:rsidP="007716E9">
      <w:pPr>
        <w:rPr>
          <w:sz w:val="44"/>
        </w:rPr>
      </w:pPr>
      <w:r w:rsidRPr="005860D3">
        <w:rPr>
          <w:sz w:val="44"/>
        </w:rPr>
        <w:t>Lisa Miller and Dan Santamaria, Co-Chairs, 2013–2014</w:t>
      </w:r>
    </w:p>
    <w:p w:rsidR="007716E9" w:rsidRPr="005860D3" w:rsidRDefault="007716E9" w:rsidP="007716E9">
      <w:pPr>
        <w:rPr>
          <w:b/>
          <w:sz w:val="44"/>
        </w:rPr>
      </w:pPr>
      <w:r w:rsidRPr="005860D3">
        <w:rPr>
          <w:sz w:val="44"/>
        </w:rPr>
        <w:br w:type="page"/>
      </w:r>
      <w:r w:rsidRPr="005860D3">
        <w:rPr>
          <w:b/>
          <w:sz w:val="44"/>
        </w:rPr>
        <w:lastRenderedPageBreak/>
        <w:t xml:space="preserve">List of Appendices </w:t>
      </w:r>
    </w:p>
    <w:p w:rsidR="00035EAD" w:rsidRDefault="00035EAD" w:rsidP="007716E9">
      <w:pPr>
        <w:rPr>
          <w:highlight w:val="yellow"/>
          <w:sz w:val="44"/>
        </w:rPr>
      </w:pPr>
    </w:p>
    <w:p w:rsidR="00764DC0" w:rsidRDefault="00764DC0" w:rsidP="007716E9">
      <w:pPr>
        <w:rPr>
          <w:sz w:val="44"/>
        </w:rPr>
      </w:pPr>
      <w:r w:rsidRPr="00764DC0">
        <w:rPr>
          <w:highlight w:val="yellow"/>
          <w:sz w:val="44"/>
        </w:rPr>
        <w:t>Highlighted items are yet to be received</w:t>
      </w:r>
    </w:p>
    <w:p w:rsidR="007716E9" w:rsidRDefault="007716E9" w:rsidP="007716E9">
      <w:pPr>
        <w:rPr>
          <w:sz w:val="44"/>
        </w:rPr>
      </w:pPr>
    </w:p>
    <w:p w:rsidR="007716E9" w:rsidRDefault="007716E9" w:rsidP="007716E9">
      <w:pPr>
        <w:rPr>
          <w:sz w:val="44"/>
        </w:rPr>
      </w:pPr>
      <w:r>
        <w:rPr>
          <w:sz w:val="44"/>
        </w:rPr>
        <w:t>Standards Committee meeting minutes, August 13, 2013</w:t>
      </w:r>
    </w:p>
    <w:p w:rsidR="007716E9" w:rsidRDefault="007716E9" w:rsidP="007716E9">
      <w:pPr>
        <w:rPr>
          <w:sz w:val="44"/>
        </w:rPr>
      </w:pPr>
    </w:p>
    <w:p w:rsidR="007716E9" w:rsidRDefault="007716E9" w:rsidP="007716E9">
      <w:pPr>
        <w:rPr>
          <w:sz w:val="44"/>
        </w:rPr>
      </w:pPr>
    </w:p>
    <w:p w:rsidR="007716E9" w:rsidRPr="00B20A87" w:rsidRDefault="007716E9" w:rsidP="007716E9">
      <w:pPr>
        <w:rPr>
          <w:i/>
          <w:sz w:val="44"/>
        </w:rPr>
      </w:pPr>
      <w:r w:rsidRPr="00B20A87">
        <w:rPr>
          <w:i/>
          <w:sz w:val="44"/>
        </w:rPr>
        <w:t>Technical subcommittee annual reports</w:t>
      </w:r>
    </w:p>
    <w:p w:rsidR="007716E9" w:rsidRDefault="007716E9" w:rsidP="007716E9">
      <w:pPr>
        <w:rPr>
          <w:sz w:val="44"/>
        </w:rPr>
      </w:pPr>
    </w:p>
    <w:p w:rsidR="007716E9" w:rsidRPr="005860D3" w:rsidRDefault="007716E9" w:rsidP="007716E9">
      <w:pPr>
        <w:rPr>
          <w:sz w:val="44"/>
        </w:rPr>
        <w:ind w:left="720"/>
      </w:pPr>
      <w:r w:rsidRPr="00764DC0">
        <w:rPr>
          <w:highlight w:val="yellow"/>
          <w:sz w:val="44"/>
        </w:rPr>
        <w:t>Schema Development Team (Development and Review Team) (SDT-DRT)</w:t>
      </w:r>
      <w:r w:rsidRPr="005860D3">
        <w:rPr>
          <w:sz w:val="44"/>
        </w:rPr>
        <w:t xml:space="preserve"> </w:t>
      </w:r>
    </w:p>
    <w:p w:rsidR="007716E9" w:rsidRDefault="007716E9" w:rsidP="007716E9">
      <w:pPr>
        <w:rPr>
          <w:sz w:val="44"/>
        </w:rPr>
        <w:ind w:left="720"/>
      </w:pPr>
    </w:p>
    <w:p w:rsidR="007716E9" w:rsidRPr="005860D3" w:rsidRDefault="007716E9" w:rsidP="007716E9">
      <w:pPr>
        <w:rPr>
          <w:sz w:val="44"/>
        </w:rPr>
        <w:ind w:left="720"/>
      </w:pPr>
      <w:r w:rsidRPr="005860D3">
        <w:rPr>
          <w:sz w:val="44"/>
        </w:rPr>
        <w:t xml:space="preserve">Technical Subcommittee </w:t>
      </w:r>
      <w:r>
        <w:rPr>
          <w:sz w:val="44"/>
        </w:rPr>
        <w:t>on</w:t>
      </w:r>
      <w:r w:rsidRPr="005860D3">
        <w:rPr>
          <w:sz w:val="44"/>
        </w:rPr>
        <w:t xml:space="preserve"> Archival Facilities Guidelines (TS</w:t>
      </w:r>
      <w:r>
        <w:rPr>
          <w:sz w:val="44"/>
        </w:rPr>
        <w:t>-A</w:t>
      </w:r>
      <w:r w:rsidRPr="005860D3">
        <w:rPr>
          <w:sz w:val="44"/>
        </w:rPr>
        <w:t xml:space="preserve">FG) </w:t>
      </w:r>
    </w:p>
    <w:p w:rsidR="007716E9" w:rsidRDefault="007716E9" w:rsidP="007716E9">
      <w:pPr>
        <w:rPr>
          <w:sz w:val="44"/>
        </w:rPr>
        <w:ind w:left="720"/>
      </w:pPr>
    </w:p>
    <w:p w:rsidR="007716E9" w:rsidRPr="005860D3" w:rsidRDefault="007716E9" w:rsidP="007716E9">
      <w:pPr>
        <w:rPr>
          <w:sz w:val="44"/>
        </w:rPr>
        <w:ind w:left="720"/>
      </w:pPr>
      <w:r w:rsidRPr="005860D3">
        <w:rPr>
          <w:sz w:val="44"/>
        </w:rPr>
        <w:t>Technical Subcommittee on Describing Archives: A Content Standard (TS</w:t>
      </w:r>
      <w:r>
        <w:rPr>
          <w:sz w:val="44"/>
        </w:rPr>
        <w:t>-</w:t>
      </w:r>
      <w:r w:rsidRPr="005860D3">
        <w:rPr>
          <w:sz w:val="44"/>
        </w:rPr>
        <w:t xml:space="preserve">DACS) </w:t>
      </w:r>
    </w:p>
    <w:p w:rsidR="007716E9" w:rsidRDefault="007716E9" w:rsidP="007716E9">
      <w:pPr>
        <w:rPr>
          <w:sz w:val="44"/>
        </w:rPr>
        <w:ind w:left="720"/>
      </w:pPr>
    </w:p>
    <w:p w:rsidR="007716E9" w:rsidRPr="005860D3" w:rsidRDefault="007716E9" w:rsidP="007716E9">
      <w:pPr>
        <w:rPr>
          <w:sz w:val="44"/>
        </w:rPr>
        <w:ind w:left="720"/>
      </w:pPr>
      <w:r w:rsidRPr="005860D3">
        <w:rPr>
          <w:sz w:val="44"/>
        </w:rPr>
        <w:t xml:space="preserve">Technical Subcommittee </w:t>
      </w:r>
      <w:r>
        <w:rPr>
          <w:sz w:val="44"/>
        </w:rPr>
        <w:t>on</w:t>
      </w:r>
      <w:r w:rsidRPr="005860D3">
        <w:rPr>
          <w:sz w:val="44"/>
        </w:rPr>
        <w:t xml:space="preserve"> Encoded Archival Context—Corporate bodies, Persons, and Families (TS</w:t>
      </w:r>
      <w:r>
        <w:rPr>
          <w:sz w:val="44"/>
        </w:rPr>
        <w:t>-E</w:t>
      </w:r>
      <w:r w:rsidRPr="005860D3">
        <w:rPr>
          <w:sz w:val="44"/>
        </w:rPr>
        <w:t>AC</w:t>
      </w:r>
      <w:r>
        <w:rPr>
          <w:sz w:val="44"/>
        </w:rPr>
        <w:t>-C</w:t>
      </w:r>
      <w:r w:rsidRPr="005860D3">
        <w:rPr>
          <w:sz w:val="44"/>
        </w:rPr>
        <w:t xml:space="preserve">PF) </w:t>
      </w:r>
    </w:p>
    <w:p w:rsidR="007716E9" w:rsidRDefault="007716E9" w:rsidP="007716E9">
      <w:pPr>
        <w:rPr>
          <w:sz w:val="44"/>
        </w:rPr>
        <w:ind w:left="720"/>
      </w:pPr>
    </w:p>
    <w:p w:rsidR="007716E9" w:rsidRPr="005860D3" w:rsidRDefault="007716E9" w:rsidP="007716E9">
      <w:pPr>
        <w:rPr>
          <w:sz w:val="44"/>
        </w:rPr>
        <w:ind w:left="720"/>
      </w:pPr>
      <w:r w:rsidRPr="005860D3">
        <w:rPr>
          <w:sz w:val="44"/>
        </w:rPr>
        <w:t xml:space="preserve">Technical Subcommittee </w:t>
      </w:r>
      <w:r>
        <w:rPr>
          <w:sz w:val="44"/>
        </w:rPr>
        <w:t>on</w:t>
      </w:r>
      <w:r w:rsidRPr="005860D3">
        <w:rPr>
          <w:sz w:val="44"/>
        </w:rPr>
        <w:t xml:space="preserve"> Encoded Archival Description (TS</w:t>
      </w:r>
      <w:r>
        <w:rPr>
          <w:sz w:val="44"/>
        </w:rPr>
        <w:t>-</w:t>
      </w:r>
      <w:r w:rsidRPr="005860D3">
        <w:rPr>
          <w:sz w:val="44"/>
        </w:rPr>
        <w:t xml:space="preserve">EAD) </w:t>
      </w:r>
    </w:p>
    <w:p w:rsidR="007716E9" w:rsidRDefault="007716E9" w:rsidP="007716E9">
      <w:pPr>
        <w:rPr>
          <w:sz w:val="44"/>
        </w:rPr>
        <w:ind w:left="720"/>
      </w:pPr>
    </w:p>
    <w:p w:rsidR="007716E9" w:rsidRPr="005860D3" w:rsidRDefault="007716E9" w:rsidP="007716E9">
      <w:pPr>
        <w:rPr>
          <w:sz w:val="44"/>
        </w:rPr>
        <w:ind w:left="720"/>
      </w:pPr>
      <w:r w:rsidRPr="005860D3">
        <w:rPr>
          <w:sz w:val="44"/>
        </w:rPr>
        <w:t>Technical Subcommittee on Guidelines for Reappraisal and Deaccessioning (TS</w:t>
      </w:r>
      <w:r>
        <w:rPr>
          <w:sz w:val="44"/>
        </w:rPr>
        <w:t>-</w:t>
      </w:r>
      <w:r w:rsidRPr="005860D3">
        <w:rPr>
          <w:sz w:val="44"/>
        </w:rPr>
        <w:t xml:space="preserve">GRD) </w:t>
      </w:r>
    </w:p>
    <w:p w:rsidR="007716E9" w:rsidRDefault="007716E9" w:rsidP="007716E9">
      <w:pPr>
        <w:rPr>
          <w:sz w:val="44"/>
        </w:rPr>
      </w:pPr>
    </w:p>
    <w:p w:rsidR="007716E9" w:rsidRDefault="007716E9" w:rsidP="007716E9">
      <w:pPr>
        <w:rPr>
          <w:sz w:val="44"/>
        </w:rPr>
      </w:pPr>
    </w:p>
    <w:p w:rsidR="007716E9" w:rsidRPr="00B20A87" w:rsidRDefault="007716E9" w:rsidP="007716E9">
      <w:pPr>
        <w:rPr>
          <w:i/>
          <w:sz w:val="44"/>
        </w:rPr>
      </w:pPr>
      <w:r w:rsidRPr="00B20A87">
        <w:rPr>
          <w:i/>
          <w:sz w:val="44"/>
        </w:rPr>
        <w:t>External representatives annual reports</w:t>
      </w:r>
    </w:p>
    <w:p w:rsidR="007716E9" w:rsidRDefault="007716E9" w:rsidP="007716E9">
      <w:pPr>
        <w:rPr>
          <w:sz w:val="44"/>
        </w:rPr>
      </w:pPr>
    </w:p>
    <w:p w:rsidR="007716E9" w:rsidRPr="00764DC0" w:rsidRDefault="007716E9" w:rsidP="007716E9">
      <w:pPr>
        <w:rPr>
          <w:highlight w:val="yellow"/>
          <w:sz w:val="44"/>
        </w:rPr>
      </w:pPr>
      <w:r>
        <w:rPr>
          <w:sz w:val="44"/>
        </w:rPr>
        <w:tab/>
      </w:r>
      <w:smartTag w:uri="urn:schemas-microsoft-com:office:smarttags" w:element="place">
        <w:smartTag w:uri="urn:schemas-microsoft-com:office:smarttags" w:element="State">
          <w:r w:rsidRPr="00764DC0">
            <w:rPr>
              <w:highlight w:val="yellow"/>
              <w:sz w:val="44"/>
            </w:rPr>
            <w:t>ALA</w:t>
          </w:r>
        </w:smartTag>
      </w:smartTag>
      <w:r w:rsidRPr="00764DC0">
        <w:rPr>
          <w:highlight w:val="yellow"/>
          <w:sz w:val="44"/>
        </w:rPr>
        <w:t xml:space="preserve"> Committee on Cataloging: Description and Access (CC:DA) and </w:t>
      </w:r>
    </w:p>
    <w:p w:rsidR="007716E9" w:rsidRPr="00764DC0" w:rsidRDefault="007716E9" w:rsidP="007716E9">
      <w:pPr>
        <w:ind w:left="720"/>
        <w:rPr>
          <w:highlight w:val="yellow"/>
          <w:sz w:val="44"/>
        </w:rPr>
      </w:pPr>
      <w:r w:rsidRPr="00764DC0">
        <w:rPr>
          <w:highlight w:val="yellow"/>
          <w:sz w:val="44"/>
        </w:rPr>
        <w:t xml:space="preserve">MARC Advisory Committee (MAC) representative </w:t>
      </w:r>
    </w:p>
    <w:p w:rsidR="007716E9" w:rsidRPr="00764DC0" w:rsidRDefault="007716E9" w:rsidP="007716E9">
      <w:pPr>
        <w:ind w:left="720"/>
        <w:rPr>
          <w:highlight w:val="yellow"/>
          <w:sz w:val="44"/>
        </w:rPr>
      </w:pPr>
    </w:p>
    <w:p w:rsidR="007716E9" w:rsidRDefault="007716E9" w:rsidP="007716E9">
      <w:pPr>
        <w:rPr>
          <w:sz w:val="44"/>
        </w:rPr>
        <w:ind w:left="720"/>
      </w:pPr>
      <w:r w:rsidRPr="00764DC0">
        <w:rPr>
          <w:highlight w:val="yellow"/>
          <w:sz w:val="44"/>
        </w:rPr>
        <w:t>Representative report: International Council on Archives Experts Group on Archival Description (ICA EGAD)</w:t>
      </w:r>
      <w:r>
        <w:rPr>
          <w:sz w:val="44"/>
        </w:rPr>
        <w:t xml:space="preserve"> </w:t>
      </w:r>
    </w:p>
    <w:p w:rsidR="007716E9" w:rsidRDefault="007716E9" w:rsidP="007716E9">
      <w:pPr>
        <w:rPr>
          <w:sz w:val="44"/>
        </w:rPr>
      </w:pPr>
    </w:p>
    <w:p w:rsidR="007716E9" w:rsidRDefault="007716E9" w:rsidP="007716E9">
      <w:pPr>
        <w:rPr>
          <w:sz w:val="44"/>
        </w:rPr>
      </w:pPr>
    </w:p>
    <w:p w:rsidR="007716E9" w:rsidRDefault="007716E9" w:rsidP="007716E9">
      <w:pPr>
        <w:rPr>
          <w:sz w:val="44"/>
        </w:rPr>
        <w:ind w:left="720"/>
      </w:pPr>
      <w:r w:rsidRPr="00514B45">
        <w:rPr>
          <w:i/>
          <w:sz w:val="44"/>
        </w:rPr>
        <w:t>Note:</w:t>
      </w:r>
      <w:r>
        <w:rPr>
          <w:sz w:val="44"/>
        </w:rPr>
        <w:t xml:space="preserve"> Reports are not provided from the NISO and ARMA International representatives because the positions </w:t>
      </w:r>
      <w:r w:rsidR="004C1863">
        <w:rPr>
          <w:sz w:val="44"/>
        </w:rPr>
        <w:t xml:space="preserve">are </w:t>
      </w:r>
      <w:r>
        <w:rPr>
          <w:sz w:val="44"/>
        </w:rPr>
        <w:t>vacant</w:t>
      </w:r>
      <w:r w:rsidR="004C1863">
        <w:rPr>
          <w:sz w:val="44"/>
        </w:rPr>
        <w:t xml:space="preserve"> for 2013–2014</w:t>
      </w:r>
      <w:r>
        <w:rPr>
          <w:sz w:val="44"/>
        </w:rPr>
        <w:t>.</w:t>
      </w:r>
    </w:p>
    <w:p w:rsidR="007716E9" w:rsidRPr="00C65994" w:rsidRDefault="007716E9" w:rsidP="007716E9">
      <w:pPr>
        <w:jc w:val="center"/>
        <w:rPr>
          <w:b/>
          <w:sz w:val="44"/>
        </w:rPr>
      </w:pPr>
      <w:r>
        <w:rPr>
          <w:sz w:val="44"/>
        </w:rPr>
        <w:br w:type="page"/>
      </w:r>
      <w:r w:rsidRPr="00C65994">
        <w:rPr>
          <w:b/>
          <w:sz w:val="44"/>
        </w:rPr>
        <w:lastRenderedPageBreak/>
        <w:t>SAA Standards Committee Meeting</w:t>
      </w:r>
      <w:r>
        <w:rPr>
          <w:b/>
          <w:sz w:val="44"/>
        </w:rPr>
        <w:t xml:space="preserve"> Minutes</w:t>
      </w:r>
    </w:p>
    <w:p w:rsidR="007716E9" w:rsidRDefault="007716E9" w:rsidP="007716E9">
      <w:pPr>
        <w:rPr>
          <w:sz w:val="44"/>
        </w:rPr>
        <w:jc w:val="center"/>
      </w:pPr>
      <w:r>
        <w:rPr>
          <w:sz w:val="44"/>
        </w:rPr>
        <w:t>2013 SAA Annual Meeting – New Orleans</w:t>
      </w:r>
    </w:p>
    <w:p w:rsidR="007716E9" w:rsidRDefault="007716E9" w:rsidP="007716E9">
      <w:pPr>
        <w:rPr>
          <w:sz w:val="44"/>
        </w:rPr>
        <w:jc w:val="center"/>
      </w:pPr>
      <w:r>
        <w:rPr>
          <w:sz w:val="44"/>
        </w:rPr>
        <w:t>August 13, 2013</w:t>
      </w:r>
    </w:p>
    <w:p w:rsidR="007716E9" w:rsidRDefault="007716E9" w:rsidP="007716E9">
      <w:pPr>
        <w:rPr>
          <w:sz w:val="44"/>
        </w:rPr>
      </w:pPr>
    </w:p>
    <w:p w:rsidR="007716E9" w:rsidRDefault="007716E9" w:rsidP="007716E9">
      <w:pPr>
        <w:rPr>
          <w:sz w:val="44"/>
        </w:rPr>
      </w:pPr>
    </w:p>
    <w:p w:rsidR="007716E9" w:rsidRDefault="007716E9" w:rsidP="007716E9">
      <w:pPr>
        <w:rPr>
          <w:i/>
          <w:sz w:val="44"/>
        </w:rPr>
      </w:pPr>
      <w:r w:rsidRPr="00C65994">
        <w:rPr>
          <w:i/>
          <w:sz w:val="44"/>
        </w:rPr>
        <w:t>Introductions</w:t>
      </w:r>
    </w:p>
    <w:p w:rsidR="007716E9" w:rsidRPr="00C65994" w:rsidRDefault="007716E9" w:rsidP="007716E9">
      <w:pPr>
        <w:rPr>
          <w:i/>
          <w:sz w:val="44"/>
        </w:rPr>
      </w:pPr>
    </w:p>
    <w:p w:rsidR="007716E9" w:rsidRDefault="007716E9" w:rsidP="007716E9">
      <w:pPr>
        <w:rPr>
          <w:sz w:val="44"/>
        </w:rPr>
      </w:pPr>
      <w:r>
        <w:rPr>
          <w:sz w:val="44"/>
        </w:rPr>
        <w:t>Attendees introduced themselves. The new committee members and new co-chair, Dan Santamaria, were welcomed. The outgoing members and outgoing co-chair, Cory Nimer, were thanked. Those in attendance included:</w:t>
      </w:r>
    </w:p>
    <w:p w:rsidR="007716E9" w:rsidRDefault="007716E9" w:rsidP="007716E9">
      <w:pPr>
        <w:rPr>
          <w:sz w:val="44"/>
        </w:rPr>
      </w:pPr>
    </w:p>
    <w:p w:rsidR="007716E9" w:rsidRDefault="007716E9" w:rsidP="007716E9">
      <w:pPr>
        <w:rPr>
          <w:sz w:val="44"/>
        </w:rPr>
      </w:pPr>
      <w:r>
        <w:rPr>
          <w:sz w:val="44"/>
        </w:rPr>
        <w:t>-Cory Nimer (Standards Committee)</w:t>
      </w:r>
    </w:p>
    <w:p w:rsidR="007716E9" w:rsidRDefault="007716E9" w:rsidP="007716E9">
      <w:pPr>
        <w:rPr>
          <w:sz w:val="44"/>
        </w:rPr>
      </w:pPr>
      <w:r>
        <w:rPr>
          <w:sz w:val="44"/>
        </w:rPr>
        <w:t>-Lisa Miller (Standards Committee)</w:t>
      </w:r>
    </w:p>
    <w:p w:rsidR="007716E9" w:rsidRDefault="007716E9" w:rsidP="007716E9">
      <w:pPr>
        <w:rPr>
          <w:sz w:val="44"/>
        </w:rPr>
      </w:pPr>
      <w:r>
        <w:rPr>
          <w:sz w:val="44"/>
        </w:rPr>
        <w:t>-Dan Santamaria (Standards Committee)</w:t>
      </w:r>
    </w:p>
    <w:p w:rsidR="007716E9" w:rsidRDefault="007716E9" w:rsidP="007716E9">
      <w:pPr>
        <w:rPr>
          <w:sz w:val="44"/>
        </w:rPr>
      </w:pPr>
      <w:r>
        <w:rPr>
          <w:sz w:val="44"/>
        </w:rPr>
        <w:t>-Rosemary Flynn (Standards Committee)</w:t>
      </w:r>
    </w:p>
    <w:p w:rsidR="007716E9" w:rsidRDefault="007716E9" w:rsidP="007716E9">
      <w:pPr>
        <w:rPr>
          <w:sz w:val="44"/>
        </w:rPr>
      </w:pPr>
      <w:r>
        <w:rPr>
          <w:sz w:val="44"/>
        </w:rPr>
        <w:t>-Kathryn Bowers (Standards Committee)</w:t>
      </w:r>
    </w:p>
    <w:p w:rsidR="007716E9" w:rsidRDefault="007716E9" w:rsidP="007716E9">
      <w:pPr>
        <w:rPr>
          <w:sz w:val="44"/>
        </w:rPr>
      </w:pPr>
      <w:r>
        <w:rPr>
          <w:sz w:val="44"/>
        </w:rPr>
        <w:t>-Meg Tuomala (Standards Committee)</w:t>
      </w:r>
    </w:p>
    <w:p w:rsidR="007716E9" w:rsidRDefault="007716E9" w:rsidP="007716E9">
      <w:pPr>
        <w:rPr>
          <w:sz w:val="44"/>
        </w:rPr>
      </w:pPr>
      <w:r>
        <w:rPr>
          <w:sz w:val="44"/>
        </w:rPr>
        <w:t>-Dennis Meissner (outgoing Council liaison)</w:t>
      </w:r>
    </w:p>
    <w:p w:rsidR="007716E9" w:rsidRDefault="007716E9" w:rsidP="007716E9">
      <w:pPr>
        <w:rPr>
          <w:sz w:val="44"/>
        </w:rPr>
      </w:pPr>
      <w:r>
        <w:rPr>
          <w:sz w:val="44"/>
        </w:rPr>
        <w:t>-Tim Pyatt (incoming Council liaison)</w:t>
      </w:r>
    </w:p>
    <w:p w:rsidR="007716E9" w:rsidRDefault="007716E9" w:rsidP="007716E9">
      <w:pPr>
        <w:rPr>
          <w:sz w:val="44"/>
        </w:rPr>
      </w:pPr>
      <w:r>
        <w:rPr>
          <w:sz w:val="44"/>
        </w:rPr>
        <w:t>-Mike Rush (Technical Subcommittee on Encoded Archival Description)</w:t>
      </w:r>
    </w:p>
    <w:p w:rsidR="007716E9" w:rsidRDefault="007716E9" w:rsidP="007716E9">
      <w:pPr>
        <w:rPr>
          <w:sz w:val="44"/>
        </w:rPr>
      </w:pPr>
      <w:r>
        <w:rPr>
          <w:sz w:val="44"/>
        </w:rPr>
        <w:t>-Daniel Pitti (Representative to the International Council on Archives Committee on Best Practices and Standards)</w:t>
      </w:r>
    </w:p>
    <w:p w:rsidR="007716E9" w:rsidRDefault="007716E9" w:rsidP="007716E9">
      <w:pPr>
        <w:rPr>
          <w:sz w:val="44"/>
        </w:rPr>
      </w:pPr>
      <w:r>
        <w:rPr>
          <w:sz w:val="44"/>
        </w:rPr>
        <w:t>-Gordon Daines (Technical Subcommittee on Describing Archives: A Content Standard)</w:t>
      </w:r>
    </w:p>
    <w:p w:rsidR="007716E9" w:rsidRDefault="007716E9" w:rsidP="007716E9">
      <w:pPr>
        <w:rPr>
          <w:sz w:val="44"/>
        </w:rPr>
      </w:pPr>
      <w:r>
        <w:rPr>
          <w:sz w:val="44"/>
        </w:rPr>
        <w:t>-Anila Angjeli (Technical Subcommittee on Encoded Archival Context—Corporate bodies, Persons, and Families)</w:t>
      </w:r>
    </w:p>
    <w:p w:rsidR="007716E9" w:rsidRDefault="007716E9" w:rsidP="007716E9">
      <w:pPr>
        <w:rPr>
          <w:sz w:val="44"/>
        </w:rPr>
      </w:pPr>
      <w:r>
        <w:rPr>
          <w:sz w:val="44"/>
        </w:rPr>
        <w:t>-Tom Sommer (College and University Archives Section liaison)</w:t>
      </w:r>
    </w:p>
    <w:p w:rsidR="007716E9" w:rsidRDefault="007716E9" w:rsidP="007716E9">
      <w:pPr>
        <w:rPr>
          <w:sz w:val="44"/>
        </w:rPr>
      </w:pPr>
      <w:r>
        <w:rPr>
          <w:sz w:val="44"/>
        </w:rPr>
        <w:t>-James Cross (Reference, Access, and Outreach Section liaison)</w:t>
      </w:r>
    </w:p>
    <w:p w:rsidR="007716E9" w:rsidRDefault="007716E9" w:rsidP="007716E9">
      <w:pPr>
        <w:rPr>
          <w:sz w:val="44"/>
        </w:rPr>
      </w:pPr>
      <w:r>
        <w:rPr>
          <w:sz w:val="44"/>
        </w:rPr>
        <w:t>-Angelique Richardson (Archivists of Religious Collections Section liaison)</w:t>
      </w:r>
    </w:p>
    <w:p w:rsidR="007716E9" w:rsidRDefault="007716E9" w:rsidP="007716E9">
      <w:pPr>
        <w:rPr>
          <w:sz w:val="44"/>
        </w:rPr>
      </w:pPr>
      <w:r>
        <w:rPr>
          <w:sz w:val="44"/>
        </w:rPr>
        <w:t>-Michael Fox</w:t>
      </w:r>
    </w:p>
    <w:p w:rsidR="007716E9" w:rsidRDefault="007716E9" w:rsidP="007716E9">
      <w:pPr>
        <w:rPr>
          <w:sz w:val="44"/>
        </w:rPr>
      </w:pPr>
      <w:r>
        <w:rPr>
          <w:sz w:val="44"/>
        </w:rPr>
        <w:t>-Kris Kiesling</w:t>
      </w:r>
    </w:p>
    <w:p w:rsidR="007716E9" w:rsidRDefault="007716E9" w:rsidP="007716E9">
      <w:pPr>
        <w:rPr>
          <w:sz w:val="44"/>
        </w:rPr>
      </w:pPr>
      <w:r>
        <w:rPr>
          <w:sz w:val="44"/>
        </w:rPr>
        <w:t>-Danielle Plummer</w:t>
      </w:r>
    </w:p>
    <w:p w:rsidR="007716E9" w:rsidRDefault="007716E9" w:rsidP="007716E9">
      <w:pPr>
        <w:rPr>
          <w:sz w:val="44"/>
        </w:rPr>
      </w:pPr>
      <w:r>
        <w:rPr>
          <w:sz w:val="44"/>
        </w:rPr>
        <w:t>-Brian Tingle</w:t>
      </w:r>
    </w:p>
    <w:p w:rsidR="007716E9" w:rsidRDefault="007716E9" w:rsidP="007716E9">
      <w:pPr>
        <w:rPr>
          <w:sz w:val="44"/>
        </w:rPr>
      </w:pPr>
      <w:r>
        <w:rPr>
          <w:sz w:val="44"/>
        </w:rPr>
        <w:t>-Shawn Riney</w:t>
      </w:r>
    </w:p>
    <w:p w:rsidR="007716E9" w:rsidRDefault="007716E9" w:rsidP="007716E9">
      <w:pPr>
        <w:rPr>
          <w:sz w:val="44"/>
        </w:rPr>
      </w:pPr>
    </w:p>
    <w:p w:rsidR="007716E9" w:rsidRPr="00C65994" w:rsidRDefault="007716E9" w:rsidP="007716E9">
      <w:pPr>
        <w:rPr>
          <w:i/>
          <w:sz w:val="44"/>
        </w:rPr>
      </w:pPr>
      <w:r w:rsidRPr="00C65994">
        <w:rPr>
          <w:i/>
          <w:sz w:val="44"/>
        </w:rPr>
        <w:t>Standards Committee annual report</w:t>
      </w:r>
    </w:p>
    <w:p w:rsidR="007716E9" w:rsidRDefault="007716E9" w:rsidP="007716E9">
      <w:pPr>
        <w:rPr>
          <w:sz w:val="44"/>
        </w:rPr>
      </w:pPr>
    </w:p>
    <w:p w:rsidR="007716E9" w:rsidRDefault="007716E9" w:rsidP="007716E9">
      <w:pPr>
        <w:rPr>
          <w:sz w:val="44"/>
        </w:rPr>
      </w:pPr>
      <w:r>
        <w:rPr>
          <w:sz w:val="44"/>
        </w:rPr>
        <w:t>A draft version of the annual report was distributed to the committee prior to the meeting. Nimer gave a quick overview of the main points and requested comments. The only comment was to ensure DCRM(G) was correctly identified (p. 3).</w:t>
      </w:r>
    </w:p>
    <w:p w:rsidR="007716E9" w:rsidRDefault="007716E9" w:rsidP="007716E9">
      <w:pPr>
        <w:rPr>
          <w:sz w:val="44"/>
        </w:rPr>
      </w:pPr>
    </w:p>
    <w:p w:rsidR="007716E9" w:rsidRDefault="007716E9" w:rsidP="007716E9">
      <w:pPr>
        <w:rPr>
          <w:sz w:val="44"/>
        </w:rPr>
      </w:pPr>
      <w:r>
        <w:rPr>
          <w:sz w:val="44"/>
        </w:rPr>
        <w:t xml:space="preserve">In relation to the proposed changes in standards maintenance procedures mentioned in the report, there was discussion of work on EAD, DACS and ArchivesSpace all being in progress at the same time. This is not ideal, and attendees wondered if the new procedures addressed this problem. Nimer noted that the new procedures will allow incremental changes to standards such as DACS, which might help limit these issues. However, the new conceptual model, scheduled </w:t>
      </w:r>
      <w:r>
        <w:rPr>
          <w:sz w:val="44"/>
        </w:rPr>
        <w:lastRenderedPageBreak/>
        <w:t>for 2016, might alter things. Rush observed that the technical subcommittees are striving for a process of constant change rather than massive change.</w:t>
      </w:r>
    </w:p>
    <w:p w:rsidR="007716E9" w:rsidRPr="00E63621" w:rsidRDefault="007716E9" w:rsidP="007716E9">
      <w:pPr>
        <w:rPr>
          <w:i/>
          <w:sz w:val="44"/>
        </w:rPr>
      </w:pPr>
    </w:p>
    <w:p w:rsidR="007716E9" w:rsidRDefault="007716E9" w:rsidP="007716E9">
      <w:pPr>
        <w:rPr>
          <w:sz w:val="44"/>
        </w:rPr>
      </w:pPr>
      <w:r w:rsidRPr="00E63621">
        <w:rPr>
          <w:i/>
          <w:sz w:val="44"/>
        </w:rPr>
        <w:t>Council liaison report</w:t>
      </w:r>
    </w:p>
    <w:p w:rsidR="007716E9" w:rsidRDefault="007716E9" w:rsidP="007716E9">
      <w:pPr>
        <w:rPr>
          <w:sz w:val="44"/>
        </w:rPr>
      </w:pPr>
    </w:p>
    <w:p w:rsidR="007716E9" w:rsidRDefault="007716E9" w:rsidP="007716E9">
      <w:pPr>
        <w:rPr>
          <w:sz w:val="44"/>
        </w:rPr>
      </w:pPr>
      <w:r>
        <w:rPr>
          <w:sz w:val="44"/>
        </w:rPr>
        <w:t>Dennis Meissner reported on the activities of Council, focusing on the meeting earlier in the week. The chief items he covered were the agenda items the Standards Committee had submitted to the Council meeting: (1) external representatives, (2) proposed revision of committee procedures, and (3) proposed revision of the TS-DACS charge.</w:t>
      </w:r>
    </w:p>
    <w:p w:rsidR="007716E9" w:rsidRDefault="007716E9" w:rsidP="007716E9">
      <w:pPr>
        <w:rPr>
          <w:sz w:val="44"/>
        </w:rPr>
      </w:pPr>
    </w:p>
    <w:p w:rsidR="007716E9" w:rsidRDefault="007716E9" w:rsidP="007716E9">
      <w:pPr>
        <w:rPr>
          <w:sz w:val="44"/>
        </w:rPr>
      </w:pPr>
      <w:r>
        <w:rPr>
          <w:sz w:val="44"/>
        </w:rPr>
        <w:t>In terms of external representatives, the representative to AIIM was discontinued. The revised charge for NISO was adopted by Council and will be added to the general call for volunteers on a four-year cycle. Council asked that the committee merge the CC:DA and MAC representations into a single charge. The ARMA representation needs more discussion by Council—the existing MOU will be abrogated by Nancy Beaumont, who will then contact the RIM group. Tim Pyatt will follow up on this along with incoming vice president Kathleen Roe. ICA-EGAD also needs more discussion by Council.</w:t>
      </w:r>
    </w:p>
    <w:p w:rsidR="007716E9" w:rsidRDefault="007716E9" w:rsidP="007716E9">
      <w:pPr>
        <w:rPr>
          <w:sz w:val="44"/>
        </w:rPr>
      </w:pPr>
    </w:p>
    <w:p w:rsidR="007716E9" w:rsidRDefault="007716E9" w:rsidP="007716E9">
      <w:pPr>
        <w:rPr>
          <w:sz w:val="44"/>
        </w:rPr>
      </w:pPr>
      <w:r>
        <w:rPr>
          <w:sz w:val="44"/>
        </w:rPr>
        <w:t xml:space="preserve">The proposed revision of committee procedures was adopted. </w:t>
      </w:r>
    </w:p>
    <w:p w:rsidR="007716E9" w:rsidRDefault="007716E9" w:rsidP="007716E9">
      <w:pPr>
        <w:rPr>
          <w:sz w:val="44"/>
        </w:rPr>
      </w:pPr>
    </w:p>
    <w:p w:rsidR="007716E9" w:rsidRDefault="007716E9" w:rsidP="007716E9">
      <w:pPr>
        <w:rPr>
          <w:sz w:val="44"/>
        </w:rPr>
      </w:pPr>
      <w:r>
        <w:rPr>
          <w:sz w:val="44"/>
        </w:rPr>
        <w:t>The proposed revision of the TS-DACS charge was generally supported by Council, but the rationale for requiring up to two slots to be open to people outside of SAA was questioned. In the resulting discussion it was agreed that the item was not necessary and could be removed from the TS-DACS charge without problem. Daines will submit a revised charge to the committee, which will forward it to Council.</w:t>
      </w:r>
    </w:p>
    <w:p w:rsidR="007716E9" w:rsidRDefault="007716E9" w:rsidP="007716E9">
      <w:pPr>
        <w:rPr>
          <w:sz w:val="44"/>
        </w:rPr>
      </w:pPr>
    </w:p>
    <w:p w:rsidR="007716E9" w:rsidRDefault="007716E9" w:rsidP="007716E9">
      <w:pPr>
        <w:rPr>
          <w:sz w:val="44"/>
        </w:rPr>
      </w:pPr>
      <w:r>
        <w:rPr>
          <w:sz w:val="44"/>
        </w:rPr>
        <w:t>Meissner also reported that Council approved new guiding principles for the SAA annual meeting as well as the recommendations of the Communications Task Force.</w:t>
      </w:r>
    </w:p>
    <w:p w:rsidR="007716E9" w:rsidRDefault="007716E9" w:rsidP="007716E9">
      <w:pPr>
        <w:rPr>
          <w:sz w:val="44"/>
        </w:rPr>
      </w:pPr>
    </w:p>
    <w:p w:rsidR="007716E9" w:rsidRPr="00C51104" w:rsidRDefault="007716E9" w:rsidP="007716E9">
      <w:pPr>
        <w:rPr>
          <w:b/>
          <w:i/>
          <w:sz w:val="44"/>
        </w:rPr>
      </w:pPr>
      <w:r w:rsidRPr="00C51104">
        <w:rPr>
          <w:b/>
          <w:i/>
          <w:sz w:val="44"/>
        </w:rPr>
        <w:t>Ongoing projects</w:t>
      </w:r>
      <w:r>
        <w:rPr>
          <w:b/>
          <w:i/>
          <w:sz w:val="44"/>
        </w:rPr>
        <w:t xml:space="preserve"> and activities</w:t>
      </w:r>
    </w:p>
    <w:p w:rsidR="007716E9" w:rsidRDefault="007716E9" w:rsidP="007716E9">
      <w:pPr>
        <w:rPr>
          <w:sz w:val="44"/>
        </w:rPr>
      </w:pPr>
    </w:p>
    <w:p w:rsidR="007716E9" w:rsidRPr="006A171A" w:rsidRDefault="007716E9" w:rsidP="007716E9">
      <w:pPr>
        <w:rPr>
          <w:i/>
          <w:sz w:val="44"/>
        </w:rPr>
      </w:pPr>
      <w:r>
        <w:rPr>
          <w:i/>
          <w:sz w:val="44"/>
        </w:rPr>
        <w:t xml:space="preserve">Review of </w:t>
      </w:r>
      <w:r w:rsidRPr="006A171A">
        <w:rPr>
          <w:i/>
          <w:sz w:val="44"/>
        </w:rPr>
        <w:t>Standards Portal</w:t>
      </w:r>
      <w:r>
        <w:rPr>
          <w:i/>
          <w:sz w:val="44"/>
        </w:rPr>
        <w:t xml:space="preserve"> and discussion of possible next steps</w:t>
      </w:r>
    </w:p>
    <w:p w:rsidR="007716E9" w:rsidRDefault="007716E9" w:rsidP="007716E9">
      <w:pPr>
        <w:rPr>
          <w:sz w:val="44"/>
        </w:rPr>
      </w:pPr>
    </w:p>
    <w:p w:rsidR="007716E9" w:rsidRDefault="007716E9" w:rsidP="007716E9">
      <w:pPr>
        <w:rPr>
          <w:sz w:val="44"/>
        </w:rPr>
      </w:pPr>
      <w:r>
        <w:rPr>
          <w:sz w:val="44"/>
        </w:rPr>
        <w:t xml:space="preserve">We discussed the current state of the Standards Portal and its further development. Several issues surfaced. It is difficult to find on the SAA website and via search engines. Some possible solutions included creating URLS that make sense, a standards subdomain, a tab or link on the SAA home page, or a rotating sidebar that included an item about the portal. The structure of the portal is complicated; it is easier to use a search engine than navigate the portal. External standards could be given more prominence, and more ICA standards and standards of allied organization could be added. Giving component groups recognition for maintaining segments of the portal would be helpful; the existing liaisons might be a good tool for this. The liaison list needs some attention because some of the terms have expired. Designating a portal editor might be useful. </w:t>
      </w:r>
    </w:p>
    <w:p w:rsidR="007716E9" w:rsidRDefault="007716E9" w:rsidP="007716E9">
      <w:pPr>
        <w:rPr>
          <w:sz w:val="44"/>
        </w:rPr>
      </w:pPr>
    </w:p>
    <w:p w:rsidR="007716E9" w:rsidRDefault="007716E9" w:rsidP="007716E9">
      <w:pPr>
        <w:rPr>
          <w:sz w:val="44"/>
        </w:rPr>
      </w:pPr>
      <w:r>
        <w:rPr>
          <w:sz w:val="44"/>
        </w:rPr>
        <w:t>Rush stressed that the committee be realistic in its expectations for the portal. Strive to keep it up to date and relevant.</w:t>
      </w:r>
    </w:p>
    <w:p w:rsidR="007716E9" w:rsidRDefault="007716E9" w:rsidP="007716E9">
      <w:pPr>
        <w:rPr>
          <w:sz w:val="44"/>
        </w:rPr>
      </w:pPr>
    </w:p>
    <w:p w:rsidR="007716E9" w:rsidRPr="00C51104" w:rsidRDefault="007716E9" w:rsidP="007716E9">
      <w:pPr>
        <w:rPr>
          <w:i/>
          <w:sz w:val="44"/>
        </w:rPr>
      </w:pPr>
      <w:r>
        <w:rPr>
          <w:i/>
          <w:sz w:val="44"/>
        </w:rPr>
        <w:t xml:space="preserve">Filling the </w:t>
      </w:r>
      <w:r w:rsidRPr="00C51104">
        <w:rPr>
          <w:i/>
          <w:sz w:val="44"/>
        </w:rPr>
        <w:t>NISO representative</w:t>
      </w:r>
      <w:r>
        <w:rPr>
          <w:i/>
          <w:sz w:val="44"/>
        </w:rPr>
        <w:t xml:space="preserve"> vacancy</w:t>
      </w:r>
    </w:p>
    <w:p w:rsidR="007716E9" w:rsidRDefault="007716E9" w:rsidP="007716E9">
      <w:pPr>
        <w:rPr>
          <w:sz w:val="44"/>
        </w:rPr>
      </w:pPr>
    </w:p>
    <w:p w:rsidR="007716E9" w:rsidRDefault="007716E9" w:rsidP="007716E9">
      <w:pPr>
        <w:rPr>
          <w:sz w:val="44"/>
        </w:rPr>
      </w:pPr>
      <w:r>
        <w:rPr>
          <w:sz w:val="44"/>
        </w:rPr>
        <w:t>SAA is a voting member of NISO, but we are currently without a NISO representative. This problem was quickly put to rest when Daniel Pitti nominated Brian Tingle, who was present, for the position. Tingle agreed to serve, noting that one of his colleagues represents the California Digital Library to NISO. Pyatt will notify Kathleen Roe.</w:t>
      </w:r>
    </w:p>
    <w:p w:rsidR="007716E9" w:rsidRDefault="007716E9" w:rsidP="007716E9">
      <w:pPr>
        <w:rPr>
          <w:sz w:val="44"/>
        </w:rPr>
      </w:pPr>
    </w:p>
    <w:p w:rsidR="007716E9" w:rsidRPr="00C51104" w:rsidRDefault="007716E9" w:rsidP="007716E9">
      <w:pPr>
        <w:rPr>
          <w:b/>
          <w:i/>
          <w:sz w:val="44"/>
        </w:rPr>
      </w:pPr>
      <w:r w:rsidRPr="00C51104">
        <w:rPr>
          <w:b/>
          <w:i/>
          <w:sz w:val="44"/>
        </w:rPr>
        <w:t>Constituent group reports</w:t>
      </w:r>
    </w:p>
    <w:p w:rsidR="007716E9" w:rsidRDefault="007716E9" w:rsidP="007716E9">
      <w:pPr>
        <w:rPr>
          <w:sz w:val="44"/>
        </w:rPr>
      </w:pPr>
    </w:p>
    <w:p w:rsidR="007716E9" w:rsidRDefault="007716E9" w:rsidP="007716E9">
      <w:pPr>
        <w:rPr>
          <w:sz w:val="44"/>
        </w:rPr>
      </w:pPr>
      <w:r w:rsidRPr="00C51104">
        <w:rPr>
          <w:i/>
          <w:sz w:val="44"/>
        </w:rPr>
        <w:t>Technical Subcommittee on Encoded Archival Description</w:t>
      </w:r>
      <w:r>
        <w:rPr>
          <w:sz w:val="44"/>
        </w:rPr>
        <w:t xml:space="preserve"> (TS-EAD)</w:t>
      </w:r>
    </w:p>
    <w:p w:rsidR="007716E9" w:rsidRDefault="007716E9" w:rsidP="007716E9">
      <w:pPr>
        <w:rPr>
          <w:sz w:val="44"/>
        </w:rPr>
      </w:pPr>
      <w:r>
        <w:rPr>
          <w:sz w:val="44"/>
        </w:rPr>
        <w:t xml:space="preserve"> </w:t>
      </w:r>
    </w:p>
    <w:p w:rsidR="007716E9" w:rsidRDefault="007716E9" w:rsidP="007716E9">
      <w:pPr>
        <w:rPr>
          <w:sz w:val="44"/>
        </w:rPr>
      </w:pPr>
      <w:r>
        <w:rPr>
          <w:sz w:val="44"/>
        </w:rPr>
        <w:t>Mike Rush reported on the past year’s work. The final version of the EAD revision will be delivered to the Standards Committee by December 1. This should allow the committee time to perform its review and place it on the agenda for the January Council meeting. An update on the changes to EAD will be presented at the EAD Roundtable annual meeting on August 16. The subcommittee is discussing its post-revision agenda.</w:t>
      </w:r>
    </w:p>
    <w:p w:rsidR="007716E9" w:rsidRDefault="007716E9" w:rsidP="007716E9">
      <w:pPr>
        <w:rPr>
          <w:sz w:val="44"/>
        </w:rPr>
      </w:pPr>
    </w:p>
    <w:p w:rsidR="007716E9" w:rsidRDefault="007716E9" w:rsidP="007716E9">
      <w:pPr>
        <w:rPr>
          <w:sz w:val="44"/>
        </w:rPr>
      </w:pPr>
      <w:r w:rsidRPr="00C51104">
        <w:rPr>
          <w:i/>
          <w:sz w:val="44"/>
        </w:rPr>
        <w:t>Technical Subcommittee on Encoded Archival Context—Corporate Bodies, Persons, and Families</w:t>
      </w:r>
      <w:r>
        <w:rPr>
          <w:sz w:val="44"/>
        </w:rPr>
        <w:t xml:space="preserve"> (TS-EAC-CPF)</w:t>
      </w:r>
    </w:p>
    <w:p w:rsidR="007716E9" w:rsidRDefault="007716E9" w:rsidP="007716E9">
      <w:pPr>
        <w:rPr>
          <w:sz w:val="44"/>
        </w:rPr>
      </w:pPr>
    </w:p>
    <w:p w:rsidR="007716E9" w:rsidRDefault="007716E9" w:rsidP="007716E9">
      <w:pPr>
        <w:rPr>
          <w:sz w:val="44"/>
        </w:rPr>
      </w:pPr>
      <w:r>
        <w:rPr>
          <w:sz w:val="44"/>
        </w:rPr>
        <w:t xml:space="preserve">Kathy Wisser reported on the work of this group during the past year. The tag library is thoroughly edited and is being encoded. Foreign language versions of the schema are in the works. A special issue on EAC-CPF is planned for the </w:t>
      </w:r>
      <w:r w:rsidRPr="004B5BB8">
        <w:rPr>
          <w:i/>
          <w:sz w:val="44"/>
        </w:rPr>
        <w:t>Journal of Archival Organization</w:t>
      </w:r>
      <w:r>
        <w:rPr>
          <w:sz w:val="44"/>
        </w:rPr>
        <w:t xml:space="preserve">. A lot of examples are being posted to the website. </w:t>
      </w:r>
    </w:p>
    <w:p w:rsidR="007716E9" w:rsidRDefault="007716E9" w:rsidP="007716E9">
      <w:pPr>
        <w:rPr>
          <w:sz w:val="44"/>
        </w:rPr>
      </w:pPr>
    </w:p>
    <w:p w:rsidR="007716E9" w:rsidRDefault="007716E9" w:rsidP="007716E9">
      <w:pPr>
        <w:rPr>
          <w:sz w:val="44"/>
        </w:rPr>
      </w:pPr>
      <w:r>
        <w:rPr>
          <w:sz w:val="44"/>
        </w:rPr>
        <w:t>Wisser and Anila Angjeli talked about EAC-Functions. They had thought that this was part of their charge. In conjunction with the ICA meeting in Brussels in November, they will bring people together and determine whether this is worth pursuing. The Europeans seem to be very interested in having a schema for functions.</w:t>
      </w:r>
    </w:p>
    <w:p w:rsidR="007716E9" w:rsidRDefault="007716E9" w:rsidP="007716E9">
      <w:pPr>
        <w:rPr>
          <w:sz w:val="44"/>
        </w:rPr>
      </w:pPr>
    </w:p>
    <w:p w:rsidR="007716E9" w:rsidRDefault="007716E9" w:rsidP="007716E9">
      <w:pPr>
        <w:rPr>
          <w:sz w:val="44"/>
        </w:rPr>
      </w:pPr>
      <w:r w:rsidRPr="00C51104">
        <w:rPr>
          <w:i/>
          <w:sz w:val="44"/>
        </w:rPr>
        <w:t>Technical Subcommittee on Describing Archives: A Content Standard</w:t>
      </w:r>
      <w:r>
        <w:rPr>
          <w:sz w:val="44"/>
        </w:rPr>
        <w:t xml:space="preserve"> (TS-DACS)</w:t>
      </w:r>
    </w:p>
    <w:p w:rsidR="007716E9" w:rsidRDefault="007716E9" w:rsidP="007716E9">
      <w:pPr>
        <w:rPr>
          <w:sz w:val="44"/>
        </w:rPr>
      </w:pPr>
    </w:p>
    <w:p w:rsidR="007716E9" w:rsidRDefault="007716E9" w:rsidP="007716E9">
      <w:pPr>
        <w:rPr>
          <w:sz w:val="44"/>
        </w:rPr>
      </w:pPr>
      <w:r>
        <w:rPr>
          <w:sz w:val="44"/>
        </w:rPr>
        <w:t xml:space="preserve">Gordon Daines reported that the DACS revision is complete, and that augmentation of authorities was the main change. They are working with SAA staff member Matt Black on building an online site for DACS using a book plug-in suggested by Brian Doyle. The revised procedures, which Council has not yet approved, will establish rotating members. Once this is approved, he will report on how this approach works. </w:t>
      </w:r>
    </w:p>
    <w:p w:rsidR="007716E9" w:rsidRDefault="007716E9" w:rsidP="007716E9">
      <w:pPr>
        <w:rPr>
          <w:sz w:val="44"/>
        </w:rPr>
      </w:pPr>
    </w:p>
    <w:p w:rsidR="007716E9" w:rsidRDefault="007716E9" w:rsidP="007716E9">
      <w:pPr>
        <w:rPr>
          <w:sz w:val="44"/>
        </w:rPr>
      </w:pPr>
      <w:r>
        <w:rPr>
          <w:sz w:val="44"/>
        </w:rPr>
        <w:t>There was some discussion of alternate ways to build the online site for DACS. The Schema DRT might be able to help, and encoding in TEI was also suggested.</w:t>
      </w:r>
    </w:p>
    <w:p w:rsidR="007716E9" w:rsidRDefault="007716E9" w:rsidP="007716E9">
      <w:pPr>
        <w:rPr>
          <w:sz w:val="44"/>
        </w:rPr>
      </w:pPr>
    </w:p>
    <w:p w:rsidR="007716E9" w:rsidRDefault="007716E9" w:rsidP="007716E9">
      <w:pPr>
        <w:rPr>
          <w:sz w:val="44"/>
        </w:rPr>
      </w:pPr>
      <w:r w:rsidRPr="003236A2">
        <w:rPr>
          <w:i/>
          <w:sz w:val="44"/>
        </w:rPr>
        <w:t>Technical Subcommittee for Archival Facilities Guidelines</w:t>
      </w:r>
      <w:r>
        <w:rPr>
          <w:sz w:val="44"/>
        </w:rPr>
        <w:t xml:space="preserve"> (TS-AFG)</w:t>
      </w:r>
    </w:p>
    <w:p w:rsidR="007716E9" w:rsidRDefault="007716E9" w:rsidP="007716E9">
      <w:pPr>
        <w:rPr>
          <w:sz w:val="44"/>
        </w:rPr>
      </w:pPr>
    </w:p>
    <w:p w:rsidR="007716E9" w:rsidRDefault="007716E9" w:rsidP="007716E9">
      <w:pPr>
        <w:rPr>
          <w:sz w:val="44"/>
        </w:rPr>
      </w:pPr>
      <w:r>
        <w:rPr>
          <w:sz w:val="44"/>
        </w:rPr>
        <w:t xml:space="preserve">Nimer summarized the subcommittee’s annual report in the absence of any subcommittee members. The subcommittee met in August. They are gathering information for a revised </w:t>
      </w:r>
      <w:r>
        <w:rPr>
          <w:sz w:val="44"/>
        </w:rPr>
        <w:lastRenderedPageBreak/>
        <w:t>version. There are some funding challenges. They are pursuing some preliminary work with ICA, which seems to have some interest in widening the standard.</w:t>
      </w:r>
    </w:p>
    <w:p w:rsidR="007716E9" w:rsidRDefault="007716E9" w:rsidP="007716E9">
      <w:pPr>
        <w:rPr>
          <w:sz w:val="44"/>
        </w:rPr>
      </w:pPr>
    </w:p>
    <w:p w:rsidR="007716E9" w:rsidRDefault="007716E9" w:rsidP="007716E9">
      <w:pPr>
        <w:rPr>
          <w:sz w:val="44"/>
        </w:rPr>
      </w:pPr>
      <w:r>
        <w:rPr>
          <w:i/>
          <w:sz w:val="44"/>
        </w:rPr>
        <w:t>Technical Subcommittee on Guidelines for Reappraisal and Deaccessioning</w:t>
      </w:r>
      <w:r>
        <w:rPr>
          <w:sz w:val="44"/>
        </w:rPr>
        <w:t xml:space="preserve"> (TS-GRD)</w:t>
      </w:r>
    </w:p>
    <w:p w:rsidR="007716E9" w:rsidRDefault="007716E9" w:rsidP="007716E9">
      <w:pPr>
        <w:rPr>
          <w:sz w:val="44"/>
        </w:rPr>
      </w:pPr>
    </w:p>
    <w:p w:rsidR="007716E9" w:rsidRDefault="007716E9" w:rsidP="007716E9">
      <w:pPr>
        <w:rPr>
          <w:sz w:val="44"/>
        </w:rPr>
      </w:pPr>
      <w:r>
        <w:rPr>
          <w:sz w:val="44"/>
        </w:rPr>
        <w:t>Nimer summarized the subcommittee’s annual report in the absence of any subcommittee members. The main activity this year was ensuring the guidelines were posted online. Nimer also observed that there is a SAA workshop on reappraisal and deaccessioning, though this was not mentioned in the group’s annual report.</w:t>
      </w:r>
    </w:p>
    <w:p w:rsidR="007716E9" w:rsidRDefault="007716E9" w:rsidP="007716E9">
      <w:pPr>
        <w:rPr>
          <w:sz w:val="44"/>
        </w:rPr>
      </w:pPr>
    </w:p>
    <w:p w:rsidR="007716E9" w:rsidRDefault="007716E9" w:rsidP="007716E9">
      <w:pPr>
        <w:rPr>
          <w:sz w:val="44"/>
        </w:rPr>
      </w:pPr>
      <w:r>
        <w:rPr>
          <w:i/>
          <w:sz w:val="44"/>
        </w:rPr>
        <w:t>Representative to the International Council on Archives Experts Group on Archival Description</w:t>
      </w:r>
      <w:r>
        <w:rPr>
          <w:sz w:val="44"/>
        </w:rPr>
        <w:t xml:space="preserve"> (ICA-EGAD)</w:t>
      </w:r>
    </w:p>
    <w:p w:rsidR="007716E9" w:rsidRDefault="007716E9" w:rsidP="007716E9">
      <w:pPr>
        <w:rPr>
          <w:sz w:val="44"/>
        </w:rPr>
      </w:pPr>
    </w:p>
    <w:p w:rsidR="007716E9" w:rsidRDefault="007716E9" w:rsidP="007716E9">
      <w:pPr>
        <w:rPr>
          <w:sz w:val="44"/>
        </w:rPr>
      </w:pPr>
      <w:r>
        <w:rPr>
          <w:sz w:val="44"/>
        </w:rPr>
        <w:t>Daniel Pitti, the SAA representative, explained that EGAD is a partial successor to the ICA Committee on Best Practices and Standards (CBPS). The group’s charge is to develop a conceptual model for archival description that includes all four ICA standards. A paper has been written on the context of EGAD, and the group’s first meeting will be at ICA in Brussels in November. A student in Cairo has translated the ICA standards into Arabic, which will facilitate bringing the Arabic world into the archival profession.</w:t>
      </w:r>
    </w:p>
    <w:p w:rsidR="007716E9" w:rsidRDefault="007716E9" w:rsidP="007716E9">
      <w:pPr>
        <w:rPr>
          <w:sz w:val="44"/>
        </w:rPr>
      </w:pPr>
    </w:p>
    <w:p w:rsidR="007716E9" w:rsidRDefault="007716E9" w:rsidP="007716E9">
      <w:pPr>
        <w:rPr>
          <w:sz w:val="44"/>
        </w:rPr>
      </w:pPr>
      <w:r w:rsidRPr="0096659D">
        <w:rPr>
          <w:i/>
          <w:sz w:val="44"/>
        </w:rPr>
        <w:t xml:space="preserve">Representative to the </w:t>
      </w:r>
      <w:smartTag w:uri="urn:schemas-microsoft-com:office:smarttags" w:element="place">
        <w:smartTag w:uri="urn:schemas-microsoft-com:office:smarttags" w:element="State">
          <w:r w:rsidRPr="0096659D">
            <w:rPr>
              <w:i/>
              <w:sz w:val="44"/>
            </w:rPr>
            <w:t>ALA</w:t>
          </w:r>
        </w:smartTag>
      </w:smartTag>
      <w:r w:rsidRPr="0096659D">
        <w:rPr>
          <w:i/>
          <w:sz w:val="44"/>
        </w:rPr>
        <w:t xml:space="preserve"> Committee on Cataloging: Description and Access</w:t>
      </w:r>
      <w:r>
        <w:rPr>
          <w:sz w:val="44"/>
        </w:rPr>
        <w:t xml:space="preserve"> (CC:DA)</w:t>
      </w:r>
    </w:p>
    <w:p w:rsidR="007716E9" w:rsidRDefault="007716E9" w:rsidP="007716E9">
      <w:pPr>
        <w:rPr>
          <w:sz w:val="44"/>
        </w:rPr>
      </w:pPr>
    </w:p>
    <w:p w:rsidR="007716E9" w:rsidRDefault="007716E9" w:rsidP="007716E9">
      <w:pPr>
        <w:rPr>
          <w:sz w:val="44"/>
        </w:rPr>
      </w:pPr>
      <w:r>
        <w:rPr>
          <w:sz w:val="44"/>
        </w:rPr>
        <w:t xml:space="preserve">Nimer, the SAA representative, summarized his annual report. He alerted TS-DACS to CC:DA’s proposal for an expanded list of relationship designators for linking creators. The Bibliographic Framework Initiative (BIBFRAME) linked data model is moving like a freight train. Now that the Library of Congress (LC) has transitioned to RDA, all submissions to the LC Authority File must be RDA compliant. LC has also moved to an online-only publication model. </w:t>
      </w:r>
    </w:p>
    <w:p w:rsidR="007716E9" w:rsidRDefault="007716E9" w:rsidP="007716E9">
      <w:pPr>
        <w:rPr>
          <w:sz w:val="44"/>
        </w:rPr>
      </w:pPr>
    </w:p>
    <w:p w:rsidR="007716E9" w:rsidRDefault="007716E9" w:rsidP="007716E9">
      <w:pPr>
        <w:rPr>
          <w:sz w:val="44"/>
        </w:rPr>
      </w:pPr>
      <w:r w:rsidRPr="0096659D">
        <w:rPr>
          <w:i/>
          <w:sz w:val="44"/>
        </w:rPr>
        <w:t>Representative to the MARC Advisory Committee</w:t>
      </w:r>
      <w:r>
        <w:rPr>
          <w:sz w:val="44"/>
        </w:rPr>
        <w:t xml:space="preserve"> (MAC)</w:t>
      </w:r>
    </w:p>
    <w:p w:rsidR="007716E9" w:rsidRDefault="007716E9" w:rsidP="007716E9">
      <w:pPr>
        <w:rPr>
          <w:sz w:val="44"/>
        </w:rPr>
      </w:pPr>
    </w:p>
    <w:p w:rsidR="007716E9" w:rsidRDefault="007716E9" w:rsidP="007716E9">
      <w:pPr>
        <w:rPr>
          <w:sz w:val="44"/>
        </w:rPr>
      </w:pPr>
      <w:r>
        <w:rPr>
          <w:sz w:val="44"/>
        </w:rPr>
        <w:t>Nimer summarized his report on the work of MAC. ALA’s Machine-Readable Bibliographic Information (MARBI) Committee has ended. A series of proposals initiated by the ALA Subject Analysis Committee (SAC) to simplify the application of genre/form terms in the MARC Bibliographic 655 field may affect archival descriptive practices.</w:t>
      </w:r>
    </w:p>
    <w:p w:rsidR="007716E9" w:rsidRDefault="007716E9" w:rsidP="007716E9">
      <w:pPr>
        <w:rPr>
          <w:sz w:val="44"/>
        </w:rPr>
      </w:pPr>
    </w:p>
    <w:p w:rsidR="007716E9" w:rsidRPr="00323108" w:rsidRDefault="007716E9" w:rsidP="007716E9">
      <w:pPr>
        <w:rPr>
          <w:i/>
          <w:sz w:val="44"/>
        </w:rPr>
      </w:pPr>
      <w:r w:rsidRPr="00323108">
        <w:rPr>
          <w:i/>
          <w:sz w:val="44"/>
        </w:rPr>
        <w:t>SAA Glossary Working Group</w:t>
      </w:r>
    </w:p>
    <w:p w:rsidR="007716E9" w:rsidRDefault="007716E9" w:rsidP="007716E9">
      <w:pPr>
        <w:rPr>
          <w:sz w:val="44"/>
        </w:rPr>
      </w:pPr>
    </w:p>
    <w:p w:rsidR="007716E9" w:rsidRDefault="007716E9" w:rsidP="007716E9">
      <w:pPr>
        <w:rPr>
          <w:sz w:val="44"/>
        </w:rPr>
      </w:pPr>
      <w:r>
        <w:rPr>
          <w:sz w:val="44"/>
        </w:rPr>
        <w:t>Nimer asked Rosemary Flynn to report on the work of this group, which does not report to the Standards Committee. Flynn reported that the group is just getting started, though its basic work is to update the glossary and enable constant updates. Three members were added to the group. They are trying to understand who uses the Glossary and how, and considering whether it is overly focused on the United States. There is a link on the Glossary webpage that allows people to submit terms to the Glossary. She asked everyone to spread the word about the availability of the link.</w:t>
      </w:r>
    </w:p>
    <w:p w:rsidR="007716E9" w:rsidRDefault="007716E9" w:rsidP="007716E9">
      <w:pPr>
        <w:rPr>
          <w:sz w:val="44"/>
        </w:rPr>
      </w:pPr>
    </w:p>
    <w:p w:rsidR="007716E9" w:rsidRDefault="007716E9" w:rsidP="007716E9">
      <w:pPr>
        <w:rPr>
          <w:sz w:val="44"/>
        </w:rPr>
      </w:pPr>
      <w:r>
        <w:rPr>
          <w:sz w:val="44"/>
        </w:rPr>
        <w:lastRenderedPageBreak/>
        <w:t xml:space="preserve">Nimer asked Meissner about the ultimate home of the group. Thesauri are not part of the Standards Committee charge. Meissner said that the intent was to move the group under the Standards Committee, but there has been no further discussion by Council. It was also noted that the functions thesaurus of the Records Management Roundtable should be reviewed. </w:t>
      </w:r>
    </w:p>
    <w:p w:rsidR="007716E9" w:rsidRDefault="007716E9" w:rsidP="007716E9">
      <w:pPr>
        <w:rPr>
          <w:sz w:val="44"/>
        </w:rPr>
      </w:pPr>
    </w:p>
    <w:p w:rsidR="007716E9" w:rsidRPr="00413F13" w:rsidRDefault="007716E9" w:rsidP="007716E9">
      <w:pPr>
        <w:rPr>
          <w:b/>
          <w:i/>
          <w:sz w:val="44"/>
        </w:rPr>
      </w:pPr>
      <w:r w:rsidRPr="00413F13">
        <w:rPr>
          <w:b/>
          <w:i/>
          <w:sz w:val="44"/>
        </w:rPr>
        <w:t>Developing standards and future plans</w:t>
      </w:r>
    </w:p>
    <w:p w:rsidR="007716E9" w:rsidRDefault="007716E9" w:rsidP="007716E9">
      <w:pPr>
        <w:rPr>
          <w:sz w:val="44"/>
        </w:rPr>
      </w:pPr>
    </w:p>
    <w:p w:rsidR="007716E9" w:rsidRPr="00413F13" w:rsidRDefault="007716E9" w:rsidP="007716E9">
      <w:pPr>
        <w:rPr>
          <w:i/>
          <w:sz w:val="44"/>
        </w:rPr>
      </w:pPr>
      <w:r w:rsidRPr="00413F13">
        <w:rPr>
          <w:i/>
          <w:sz w:val="44"/>
        </w:rPr>
        <w:t>Partnering with RBMS on metrics work</w:t>
      </w:r>
    </w:p>
    <w:p w:rsidR="007716E9" w:rsidRDefault="007716E9" w:rsidP="007716E9">
      <w:pPr>
        <w:rPr>
          <w:sz w:val="44"/>
        </w:rPr>
      </w:pPr>
    </w:p>
    <w:p w:rsidR="007716E9" w:rsidRDefault="007716E9" w:rsidP="007716E9">
      <w:pPr>
        <w:rPr>
          <w:sz w:val="44"/>
        </w:rPr>
      </w:pPr>
      <w:r>
        <w:rPr>
          <w:sz w:val="44"/>
        </w:rPr>
        <w:t xml:space="preserve">Miller reported on her contacts with RBMS regarding two outcomes of the RBMS Task Force on Metrics and Assessment, which resulted in the appointment of two liaisons to be in contact with SAA regarding: (1) “formation of a joint ACRL/RBMS-SAA task force to develop a series of metrics and corresponding definitions for counting special collections and archival materials to complement the generalized collection metrics in the annual ARL statistical survey” and (2) “formation of a joint ACRL/RBMS-SAA task force to draft Guidelines for Statistical Measures of Users and Use of Special Collections and Archives.” </w:t>
      </w:r>
    </w:p>
    <w:p w:rsidR="007716E9" w:rsidRDefault="007716E9" w:rsidP="007716E9">
      <w:pPr>
        <w:rPr>
          <w:sz w:val="44"/>
        </w:rPr>
      </w:pPr>
    </w:p>
    <w:p w:rsidR="007716E9" w:rsidRDefault="007716E9" w:rsidP="007716E9">
      <w:pPr>
        <w:rPr>
          <w:sz w:val="44"/>
        </w:rPr>
      </w:pPr>
      <w:r>
        <w:rPr>
          <w:sz w:val="44"/>
        </w:rPr>
        <w:t xml:space="preserve">The proposals were discussed in a general way. There was a question about how the Archival Metrics Project by Beth Yakel and Wendy Duff might affect the proposal, but others noted that their website was four or five years old, and that the RBMS Task Force had examined their work before finalizing its recommendations. The conclusion was that these were worthy projects. However, there are questions about how a joint organizations group gets assembled. The committee will work with Pyatt on how to proceed. </w:t>
      </w:r>
    </w:p>
    <w:p w:rsidR="007716E9" w:rsidRDefault="007716E9" w:rsidP="007716E9">
      <w:pPr>
        <w:rPr>
          <w:sz w:val="44"/>
        </w:rPr>
      </w:pPr>
    </w:p>
    <w:p w:rsidR="007716E9" w:rsidRPr="00EA5206" w:rsidRDefault="007716E9" w:rsidP="007716E9">
      <w:pPr>
        <w:rPr>
          <w:i/>
          <w:sz w:val="44"/>
        </w:rPr>
      </w:pPr>
      <w:r w:rsidRPr="00EA5206">
        <w:rPr>
          <w:i/>
          <w:sz w:val="44"/>
        </w:rPr>
        <w:t>RBMS/CALM work on primary source literacy</w:t>
      </w:r>
    </w:p>
    <w:p w:rsidR="007716E9" w:rsidRDefault="007716E9" w:rsidP="007716E9">
      <w:pPr>
        <w:rPr>
          <w:sz w:val="44"/>
        </w:rPr>
      </w:pPr>
    </w:p>
    <w:p w:rsidR="007716E9" w:rsidRDefault="007716E9" w:rsidP="007716E9">
      <w:pPr>
        <w:rPr>
          <w:sz w:val="44"/>
        </w:rPr>
      </w:pPr>
      <w:r>
        <w:rPr>
          <w:sz w:val="44"/>
        </w:rPr>
        <w:t xml:space="preserve">Nimer reported on interest by the Reference, Access, and Outreach Section and RBMS on developing primary source literacy guidelines. He thought this would be discussed at the ALA/SAA/AAM Joint Committee Archives, Libraries, and Museums (CALM) meeting on August 14. </w:t>
      </w:r>
    </w:p>
    <w:p w:rsidR="007716E9" w:rsidRDefault="007716E9" w:rsidP="007716E9">
      <w:pPr>
        <w:rPr>
          <w:sz w:val="44"/>
        </w:rPr>
      </w:pPr>
    </w:p>
    <w:p w:rsidR="007716E9" w:rsidRDefault="007716E9" w:rsidP="007716E9">
      <w:pPr>
        <w:rPr>
          <w:i/>
          <w:sz w:val="44"/>
        </w:rPr>
      </w:pPr>
      <w:r w:rsidRPr="00EA5206">
        <w:rPr>
          <w:i/>
          <w:sz w:val="44"/>
        </w:rPr>
        <w:t>Goals and projects for 2013-2014</w:t>
      </w:r>
    </w:p>
    <w:p w:rsidR="007716E9" w:rsidRDefault="007716E9" w:rsidP="007716E9">
      <w:pPr>
        <w:rPr>
          <w:i/>
          <w:sz w:val="44"/>
        </w:rPr>
      </w:pPr>
    </w:p>
    <w:p w:rsidR="007716E9" w:rsidRDefault="007716E9" w:rsidP="007716E9">
      <w:pPr>
        <w:rPr>
          <w:sz w:val="44"/>
        </w:rPr>
      </w:pPr>
      <w:r>
        <w:rPr>
          <w:sz w:val="44"/>
        </w:rPr>
        <w:t xml:space="preserve">Committee members would like to schedule regular conference calls this year, which would be an effective tool for developing goals and projects, and would help members plan their time. The calls should be scheduled regularly even if there is no specified agenda in advance. One idea was to schedule them before Council meetings. A regular “Standards Outlook” column in </w:t>
      </w:r>
      <w:r w:rsidRPr="006A4AA2">
        <w:rPr>
          <w:i/>
          <w:sz w:val="44"/>
        </w:rPr>
        <w:t>Archival Outlook</w:t>
      </w:r>
      <w:r>
        <w:rPr>
          <w:sz w:val="44"/>
        </w:rPr>
        <w:t xml:space="preserve"> was also briefly discussed.</w:t>
      </w:r>
    </w:p>
    <w:p w:rsidR="007716E9" w:rsidRDefault="007716E9" w:rsidP="007716E9">
      <w:pPr>
        <w:rPr>
          <w:sz w:val="44"/>
        </w:rPr>
      </w:pPr>
    </w:p>
    <w:p w:rsidR="007716E9" w:rsidRDefault="007716E9" w:rsidP="007716E9">
      <w:pPr>
        <w:rPr>
          <w:sz w:val="44"/>
        </w:rPr>
      </w:pPr>
    </w:p>
    <w:p w:rsidR="00764DC0" w:rsidRDefault="007716E9" w:rsidP="007716E9">
      <w:pPr>
        <w:rPr>
          <w:sz w:val="44"/>
        </w:rPr>
      </w:pPr>
      <w:r>
        <w:rPr>
          <w:sz w:val="44"/>
        </w:rPr>
        <w:t>Prepared by Lisa Miller</w:t>
      </w:r>
    </w:p>
    <w:p w:rsidR="00764DC0" w:rsidRDefault="00764DC0" w:rsidP="00B43C63">
      <w:pPr>
        <w:jc w:val="center"/>
        <w:rPr>
          <w:b/>
          <w:sz w:val="44"/>
          <w:szCs w:val="28"/>
        </w:rPr>
      </w:pPr>
      <w:r>
        <w:rPr>
          <w:sz w:val="44"/>
        </w:rPr>
        <w:br w:type="page"/>
      </w:r>
      <w:r w:rsidRPr="00213A8E">
        <w:rPr>
          <w:b/>
          <w:sz w:val="44"/>
          <w:szCs w:val="28"/>
        </w:rPr>
        <w:lastRenderedPageBreak/>
        <w:t>Society of American Archivists</w:t>
      </w:r>
    </w:p>
    <w:p w:rsidR="00764DC0" w:rsidRDefault="00764DC0" w:rsidP="00B43C63">
      <w:pPr>
        <w:jc w:val="center"/>
        <w:rPr>
          <w:b/>
          <w:sz w:val="44"/>
          <w:szCs w:val="28"/>
        </w:rPr>
      </w:pPr>
    </w:p>
    <w:p w:rsidR="00764DC0" w:rsidRDefault="00764DC0" w:rsidP="00B43C63">
      <w:pPr>
        <w:jc w:val="center"/>
        <w:rPr>
          <w:b/>
          <w:sz w:val="44"/>
          <w:szCs w:val="28"/>
        </w:rPr>
      </w:pPr>
      <w:r>
        <w:rPr>
          <w:b/>
          <w:sz w:val="44"/>
          <w:szCs w:val="28"/>
        </w:rPr>
        <w:t>Technical Subcommittee on Archival Facilities Guidelines (TS-AFG)</w:t>
      </w:r>
    </w:p>
    <w:p w:rsidR="00764DC0" w:rsidRDefault="00764DC0" w:rsidP="00B43C63">
      <w:pPr>
        <w:jc w:val="center"/>
        <w:rPr>
          <w:b/>
          <w:sz w:val="44"/>
          <w:szCs w:val="28"/>
        </w:rPr>
      </w:pPr>
    </w:p>
    <w:p w:rsidR="00764DC0" w:rsidRDefault="00764DC0" w:rsidP="00B43C63">
      <w:pPr>
        <w:jc w:val="center"/>
        <w:rPr>
          <w:b/>
          <w:sz w:val="44"/>
          <w:szCs w:val="28"/>
        </w:rPr>
      </w:pPr>
      <w:r>
        <w:rPr>
          <w:b/>
          <w:sz w:val="44"/>
          <w:szCs w:val="28"/>
        </w:rPr>
        <w:t xml:space="preserve">Annual </w:t>
      </w:r>
      <w:r w:rsidRPr="00213A8E">
        <w:rPr>
          <w:b/>
          <w:sz w:val="44"/>
          <w:szCs w:val="28"/>
        </w:rPr>
        <w:t>R</w:t>
      </w:r>
      <w:r>
        <w:rPr>
          <w:b/>
          <w:sz w:val="44"/>
          <w:szCs w:val="28"/>
        </w:rPr>
        <w:t>eport to the SAA Standards Committee</w:t>
      </w:r>
    </w:p>
    <w:p w:rsidR="00764DC0" w:rsidRDefault="00764DC0" w:rsidP="00B43C63">
      <w:pPr>
        <w:jc w:val="center"/>
        <w:rPr>
          <w:b/>
          <w:sz w:val="44"/>
          <w:szCs w:val="28"/>
        </w:rPr>
      </w:pPr>
    </w:p>
    <w:p w:rsidR="00764DC0" w:rsidRDefault="00764DC0" w:rsidP="00B43C63">
      <w:pPr>
        <w:jc w:val="center"/>
        <w:rPr>
          <w:b/>
          <w:sz w:val="44"/>
          <w:szCs w:val="28"/>
        </w:rPr>
      </w:pPr>
      <w:r>
        <w:rPr>
          <w:b/>
          <w:sz w:val="44"/>
          <w:szCs w:val="28"/>
        </w:rPr>
        <w:t>July 30, 2014</w:t>
      </w:r>
    </w:p>
    <w:p w:rsidR="00764DC0" w:rsidRPr="00DB42D1" w:rsidRDefault="00764DC0" w:rsidP="00B43C63">
      <w:pPr>
        <w:jc w:val="center"/>
        <w:rPr>
          <w:b/>
          <w:sz w:val="44"/>
          <w:szCs w:val="28"/>
        </w:rPr>
      </w:pPr>
    </w:p>
    <w:p w:rsidR="00764DC0" w:rsidRDefault="00764DC0" w:rsidP="00B43C63">
      <w:pPr>
        <w:rPr>
          <w:b/>
          <w:sz w:val="44"/>
        </w:rPr>
      </w:pPr>
      <w:r>
        <w:rPr>
          <w:b/>
          <w:sz w:val="44"/>
        </w:rPr>
        <w:t>A</w:t>
      </w:r>
      <w:r w:rsidRPr="00652DB4">
        <w:rPr>
          <w:b/>
          <w:sz w:val="44"/>
        </w:rPr>
        <w:t>nnual Repor</w:t>
      </w:r>
      <w:r>
        <w:rPr>
          <w:b/>
          <w:sz w:val="44"/>
        </w:rPr>
        <w:t>t of the TS-AFG:  September 2013</w:t>
      </w:r>
      <w:r w:rsidRPr="00652DB4">
        <w:rPr>
          <w:b/>
          <w:sz w:val="44"/>
        </w:rPr>
        <w:t xml:space="preserve"> to August 20</w:t>
      </w:r>
      <w:r>
        <w:rPr>
          <w:b/>
          <w:sz w:val="44"/>
        </w:rPr>
        <w:t>14</w:t>
      </w:r>
    </w:p>
    <w:p w:rsidR="00764DC0" w:rsidRDefault="00764DC0" w:rsidP="00B43C63">
      <w:pPr>
        <w:rPr>
          <w:b/>
          <w:sz w:val="44"/>
        </w:rPr>
      </w:pPr>
    </w:p>
    <w:p w:rsidR="00764DC0" w:rsidRDefault="00764DC0" w:rsidP="00B43C63">
      <w:pPr>
        <w:rPr>
          <w:sz w:val="44"/>
        </w:rPr>
      </w:pPr>
      <w:r w:rsidRPr="00751C63">
        <w:rPr>
          <w:u w:val="single"/>
          <w:sz w:val="44"/>
        </w:rPr>
        <w:t>Current status</w:t>
      </w:r>
      <w:r>
        <w:rPr>
          <w:u w:val="single"/>
          <w:sz w:val="44"/>
        </w:rPr>
        <w:t>:</w:t>
      </w:r>
      <w:r>
        <w:rPr>
          <w:sz w:val="44"/>
        </w:rPr>
        <w:t xml:space="preserve">  </w:t>
      </w:r>
    </w:p>
    <w:p w:rsidR="00764DC0" w:rsidRDefault="00764DC0" w:rsidP="00B43C63">
      <w:pPr>
        <w:rPr>
          <w:sz w:val="44"/>
        </w:rPr>
      </w:pPr>
    </w:p>
    <w:p w:rsidR="00764DC0" w:rsidRDefault="00764DC0" w:rsidP="00B43C63">
      <w:pPr>
        <w:rPr>
          <w:sz w:val="44"/>
        </w:rPr>
      </w:pPr>
      <w:r>
        <w:rPr>
          <w:sz w:val="44"/>
        </w:rPr>
        <w:t>The Technical Subcommittee on Archival Facility Guidelines met in Washington, DC on August 26-27, 2013.  The Minutes of that meeting were sent to the Standards Committee and SAA on September 16, 2013.  We also sent an update to the Standards Committee, the SAA Publications Board, and SAA Leadership by email on May 6, 2016.</w:t>
      </w:r>
    </w:p>
    <w:p w:rsidR="00764DC0" w:rsidRDefault="00764DC0" w:rsidP="00B43C63">
      <w:pPr>
        <w:rPr>
          <w:sz w:val="44"/>
        </w:rPr>
      </w:pPr>
    </w:p>
    <w:p w:rsidR="00764DC0" w:rsidRDefault="00764DC0" w:rsidP="00B43C63">
      <w:pPr>
        <w:rPr>
          <w:sz w:val="44"/>
        </w:rPr>
      </w:pPr>
      <w:r>
        <w:rPr>
          <w:sz w:val="44"/>
        </w:rPr>
        <w:t xml:space="preserve">During the August 2013 meeting the subcommittee developed a timeline for revising the SAA Standard - </w:t>
      </w:r>
      <w:r>
        <w:rPr>
          <w:i/>
          <w:sz w:val="44"/>
        </w:rPr>
        <w:t>Archival and Special Collections Facilities: Guidelines for Archivists, Librarians, Architects, and Engineers</w:t>
      </w:r>
      <w:r>
        <w:rPr>
          <w:sz w:val="44"/>
        </w:rPr>
        <w:t xml:space="preserve"> (2009).  The subcommittee is currently behind its proposed schedule of having a final review draft completed by July 2014. </w:t>
      </w:r>
    </w:p>
    <w:p w:rsidR="00764DC0" w:rsidRDefault="00764DC0" w:rsidP="00B43C63">
      <w:pPr>
        <w:rPr>
          <w:sz w:val="44"/>
        </w:rPr>
      </w:pPr>
    </w:p>
    <w:p w:rsidR="00764DC0" w:rsidRDefault="00764DC0" w:rsidP="00B43C63">
      <w:pPr>
        <w:rPr>
          <w:sz w:val="44"/>
        </w:rPr>
      </w:pPr>
      <w:r>
        <w:rPr>
          <w:sz w:val="44"/>
        </w:rPr>
        <w:t>As of July 30, 2014:</w:t>
      </w:r>
    </w:p>
    <w:p w:rsidR="00764DC0" w:rsidRDefault="00764DC0" w:rsidP="00B43C63">
      <w:pPr>
        <w:rPr>
          <w:sz w:val="44"/>
        </w:rPr>
        <w:numPr>
          <w:ilvl w:val="0"/>
          <w:numId w:val="12"/>
        </w:numPr>
      </w:pPr>
      <w:r>
        <w:rPr>
          <w:sz w:val="44"/>
        </w:rPr>
        <w:t xml:space="preserve">7 of the 9 chapters have been revised by the primary author, are in first draft, and have been reviewed by their first reader. </w:t>
      </w:r>
    </w:p>
    <w:p w:rsidR="00764DC0" w:rsidRDefault="00764DC0" w:rsidP="00B43C63">
      <w:pPr>
        <w:rPr>
          <w:sz w:val="44"/>
        </w:rPr>
        <w:numPr>
          <w:ilvl w:val="0"/>
          <w:numId w:val="12"/>
        </w:numPr>
      </w:pPr>
      <w:r>
        <w:rPr>
          <w:sz w:val="44"/>
        </w:rPr>
        <w:t>4 chapters are out for review to the entire subcommittee and will soon be in final draft.</w:t>
      </w:r>
    </w:p>
    <w:p w:rsidR="00764DC0" w:rsidRDefault="00764DC0" w:rsidP="00B43C63">
      <w:pPr>
        <w:rPr>
          <w:sz w:val="44"/>
        </w:rPr>
        <w:numPr>
          <w:ilvl w:val="0"/>
          <w:numId w:val="12"/>
        </w:numPr>
      </w:pPr>
      <w:r>
        <w:rPr>
          <w:sz w:val="44"/>
        </w:rPr>
        <w:t>Appendices and the Bibliography are in final draft.</w:t>
      </w:r>
    </w:p>
    <w:p w:rsidR="00764DC0" w:rsidRDefault="00764DC0" w:rsidP="00B43C63">
      <w:pPr>
        <w:rPr>
          <w:sz w:val="44"/>
        </w:rPr>
        <w:numPr>
          <w:ilvl w:val="0"/>
          <w:numId w:val="12"/>
        </w:numPr>
      </w:pPr>
      <w:r>
        <w:rPr>
          <w:sz w:val="44"/>
        </w:rPr>
        <w:t xml:space="preserve">The Introduction is in first draft.  </w:t>
      </w:r>
    </w:p>
    <w:p w:rsidR="00764DC0" w:rsidRDefault="00764DC0" w:rsidP="00B43C63">
      <w:pPr>
        <w:rPr>
          <w:sz w:val="44"/>
        </w:rPr>
        <w:numPr>
          <w:ilvl w:val="0"/>
          <w:numId w:val="12"/>
        </w:numPr>
      </w:pPr>
      <w:r>
        <w:rPr>
          <w:sz w:val="44"/>
        </w:rPr>
        <w:t>Photographs, checklists and text boxes will be developed after all chapters are in final draft.</w:t>
      </w:r>
    </w:p>
    <w:p w:rsidR="00764DC0" w:rsidRDefault="00764DC0" w:rsidP="00B43C63">
      <w:pPr>
        <w:rPr>
          <w:sz w:val="44"/>
        </w:rPr>
      </w:pPr>
    </w:p>
    <w:p w:rsidR="00764DC0" w:rsidRDefault="00764DC0" w:rsidP="00B43C63">
      <w:pPr>
        <w:rPr>
          <w:sz w:val="44"/>
        </w:rPr>
      </w:pPr>
      <w:r>
        <w:rPr>
          <w:sz w:val="44"/>
        </w:rPr>
        <w:t>The subcommittee will meet at the SAA meeting in Washington, DC on August 13, 2014 from 8:00 a.m. to 10:00 a.m.  From 10:00 a.m. to 12:00 p.m. the meeting will be open to all meeting attendees.  Not all members of the subcommittee will be able to attend the SAA-DC meeting.</w:t>
      </w:r>
    </w:p>
    <w:p w:rsidR="00764DC0" w:rsidRDefault="00764DC0" w:rsidP="00B43C63">
      <w:pPr>
        <w:rPr>
          <w:sz w:val="44"/>
        </w:rPr>
      </w:pPr>
    </w:p>
    <w:p w:rsidR="00764DC0" w:rsidRDefault="00764DC0" w:rsidP="00B43C63">
      <w:pPr>
        <w:rPr>
          <w:sz w:val="44"/>
        </w:rPr>
      </w:pPr>
      <w:r>
        <w:rPr>
          <w:sz w:val="44"/>
        </w:rPr>
        <w:t>During the open meeting Tom and Michele will review the work of the subcommittee, summarize the proposed changes to the standard and discuss the challenges of revising the standard. It will be noted that each chapter of the revised standard is still very much a working draft and still being reviewed by subcommittee members. At the open meeting the subcommittee hopes that colleagues will ask questions and offer comments on the proposed revisions to the facility standard. Notices of this open meeting will be posted on appropriate listservs.</w:t>
      </w:r>
    </w:p>
    <w:p w:rsidR="00764DC0" w:rsidRDefault="00764DC0" w:rsidP="00B43C63">
      <w:pPr>
        <w:rPr>
          <w:sz w:val="44"/>
        </w:rPr>
      </w:pPr>
    </w:p>
    <w:p w:rsidR="00764DC0" w:rsidRDefault="00764DC0" w:rsidP="00B43C63">
      <w:pPr>
        <w:rPr>
          <w:sz w:val="44"/>
        </w:rPr>
      </w:pPr>
      <w:r>
        <w:rPr>
          <w:sz w:val="44"/>
        </w:rPr>
        <w:t xml:space="preserve">Teresa Brinati is going to post the available draft chapters and appendices online on our subcommittee microsite so that interested members can review them. We will have a few paper copies of the available draft chapters at our meeting. </w:t>
      </w:r>
    </w:p>
    <w:p w:rsidR="00764DC0" w:rsidRDefault="00764DC0" w:rsidP="00B43C63">
      <w:pPr>
        <w:rPr>
          <w:sz w:val="44"/>
        </w:rPr>
      </w:pPr>
    </w:p>
    <w:p w:rsidR="00764DC0" w:rsidRDefault="00764DC0" w:rsidP="00B43C63">
      <w:pPr>
        <w:rPr>
          <w:sz w:val="44"/>
        </w:rPr>
      </w:pPr>
      <w:r>
        <w:rPr>
          <w:sz w:val="44"/>
        </w:rPr>
        <w:t xml:space="preserve">After the SAA meeting the subcommittee will continue its work to refine and finalize a complete draft of the guidelines that will be submitted to the SAA Standards Committee for review and then sent to other US and Canadian organizations for review and comment.  </w:t>
      </w:r>
    </w:p>
    <w:p w:rsidR="00764DC0" w:rsidRDefault="00764DC0" w:rsidP="00B43C63">
      <w:pPr>
        <w:rPr>
          <w:sz w:val="44"/>
        </w:rPr>
      </w:pPr>
    </w:p>
    <w:p w:rsidR="00764DC0" w:rsidRDefault="00764DC0" w:rsidP="00B43C63">
      <w:pPr>
        <w:rPr>
          <w:sz w:val="44"/>
        </w:rPr>
      </w:pPr>
      <w:r>
        <w:rPr>
          <w:sz w:val="44"/>
        </w:rPr>
        <w:t>After the SAA meeting we will submit minutes of our meeting and a revised timetable to the SAA Standards Committee.</w:t>
      </w:r>
    </w:p>
    <w:p w:rsidR="00764DC0" w:rsidRDefault="00764DC0" w:rsidP="00B43C63">
      <w:pPr>
        <w:rPr>
          <w:sz w:val="44"/>
        </w:rPr>
      </w:pPr>
    </w:p>
    <w:p w:rsidR="00764DC0" w:rsidRPr="00A822E2" w:rsidRDefault="00764DC0" w:rsidP="00B43C63">
      <w:pPr>
        <w:rPr>
          <w:u w:val="single"/>
          <w:sz w:val="44"/>
        </w:rPr>
      </w:pPr>
      <w:r w:rsidRPr="00A822E2">
        <w:rPr>
          <w:u w:val="single"/>
          <w:sz w:val="44"/>
        </w:rPr>
        <w:t>Funding</w:t>
      </w:r>
      <w:r>
        <w:rPr>
          <w:u w:val="single"/>
          <w:sz w:val="44"/>
        </w:rPr>
        <w:t>:</w:t>
      </w:r>
    </w:p>
    <w:p w:rsidR="00764DC0" w:rsidRDefault="00764DC0" w:rsidP="00B43C63">
      <w:pPr>
        <w:rPr>
          <w:sz w:val="44"/>
        </w:rPr>
      </w:pPr>
      <w:r>
        <w:rPr>
          <w:sz w:val="44"/>
        </w:rPr>
        <w:t>The subcommittee currently has no funding for the revised publication.  We used the remaining funds leftover from our 2007 Spacesaver grant to fund the subcommittee’s 2013 meeting. To date our attempts at additional grants have not been successful. At our upcoming meeting we plan to discuss new ways to approach funding and begin again the process of funding this project.</w:t>
      </w:r>
    </w:p>
    <w:p w:rsidR="00764DC0" w:rsidRDefault="00764DC0" w:rsidP="00B43C63">
      <w:pPr>
        <w:rPr>
          <w:sz w:val="44"/>
        </w:rPr>
      </w:pPr>
    </w:p>
    <w:p w:rsidR="00764DC0" w:rsidRDefault="00764DC0" w:rsidP="00B43C63">
      <w:pPr>
        <w:rPr>
          <w:sz w:val="44"/>
        </w:rPr>
      </w:pPr>
    </w:p>
    <w:p w:rsidR="00764DC0" w:rsidRPr="00DB42D1" w:rsidRDefault="00764DC0" w:rsidP="00B43C63">
      <w:pPr>
        <w:rPr>
          <w:sz w:val="44"/>
        </w:rPr>
      </w:pPr>
      <w:r>
        <w:rPr>
          <w:sz w:val="44"/>
        </w:rPr>
        <w:t xml:space="preserve">Respectfully submitted, </w:t>
      </w:r>
    </w:p>
    <w:p w:rsidR="00764DC0" w:rsidRDefault="00764DC0" w:rsidP="00B43C63">
      <w:pPr>
        <w:rPr>
          <w:sz w:val="44"/>
        </w:rPr>
        <w:pStyle w:val="ListParagraph"/>
        <w:spacing w:after="0" w:line="240" w:lineRule="auto"/>
        <w:ind w:left="0"/>
      </w:pPr>
      <w:r>
        <w:rPr>
          <w:sz w:val="44"/>
        </w:rPr>
        <w:t>Michele F. Pacifico and Thomas Wilsted</w:t>
      </w:r>
    </w:p>
    <w:p w:rsidR="00764DC0" w:rsidRDefault="00764DC0" w:rsidP="00B43C63">
      <w:pPr>
        <w:rPr>
          <w:sz w:val="44"/>
        </w:rPr>
        <w:pStyle w:val="ListParagraph"/>
        <w:spacing w:after="0" w:line="240" w:lineRule="auto"/>
        <w:ind w:left="0"/>
      </w:pPr>
      <w:r>
        <w:rPr>
          <w:sz w:val="44"/>
        </w:rPr>
        <w:t>Co-Chairs, SAA Technical Subcommittee on Archival Facilities Guidelines</w:t>
      </w:r>
    </w:p>
    <w:p w:rsidR="00764DC0" w:rsidRDefault="00764DC0" w:rsidP="00B43C63">
      <w:pPr>
        <w:rPr>
          <w:sz w:val="44"/>
        </w:rPr>
        <w:pStyle w:val="Title"/>
        <w:jc w:val="center"/>
      </w:pPr>
      <w:r>
        <w:rPr>
          <w:sz w:val="44"/>
        </w:rPr>
        <w:br w:type="page"/>
      </w:r>
      <w:r>
        <w:rPr>
          <w:sz w:val="44"/>
        </w:rPr>
        <w:lastRenderedPageBreak/>
        <w:t xml:space="preserve">Technical Subcommittee on </w:t>
      </w:r>
      <w:r>
        <w:rPr>
          <w:i/>
          <w:sz w:val="44"/>
        </w:rPr>
        <w:t>Describing Archives: A Content Standard</w:t>
      </w:r>
      <w:r>
        <w:rPr>
          <w:sz w:val="44"/>
        </w:rPr>
        <w:t xml:space="preserve"> (TS-DACS) Annual Report</w:t>
      </w:r>
    </w:p>
    <w:p w:rsidR="00764DC0" w:rsidRDefault="00764DC0" w:rsidP="00B43C63">
      <w:pPr>
        <w:rPr>
          <w:sz w:val="44"/>
        </w:rPr>
      </w:pPr>
      <w:r>
        <w:rPr>
          <w:sz w:val="44"/>
        </w:rPr>
        <w:t>Submitted July 2014</w:t>
      </w:r>
    </w:p>
    <w:p w:rsidR="00764DC0" w:rsidRDefault="00764DC0" w:rsidP="00B43C63">
      <w:pPr>
        <w:rPr>
          <w:sz w:val="44"/>
        </w:rPr>
      </w:pPr>
    </w:p>
    <w:p w:rsidR="00764DC0" w:rsidRDefault="00764DC0" w:rsidP="00B43C63">
      <w:pPr>
        <w:rPr>
          <w:sz w:val="44"/>
        </w:rPr>
      </w:pPr>
      <w:r>
        <w:rPr>
          <w:sz w:val="44"/>
        </w:rPr>
        <w:t xml:space="preserve">The Technical Subcommittee on </w:t>
      </w:r>
      <w:r>
        <w:rPr>
          <w:i/>
          <w:sz w:val="44"/>
        </w:rPr>
        <w:t xml:space="preserve">Describing Archives: A Content Standard </w:t>
      </w:r>
      <w:r>
        <w:rPr>
          <w:sz w:val="44"/>
        </w:rPr>
        <w:t xml:space="preserve">(TS-DACS) has had a good year. TS-DACS is responsible for overseeing the timely and ongoing intellectual and technical maintenance and development of </w:t>
      </w:r>
      <w:r>
        <w:rPr>
          <w:rStyle w:val="Emphasis"/>
          <w:sz w:val="44"/>
        </w:rPr>
        <w:t xml:space="preserve">Describing Archives: A Content Standard </w:t>
      </w:r>
      <w:r>
        <w:rPr>
          <w:rStyle w:val="Emphasis"/>
          <w:i w:val="0"/>
          <w:sz w:val="44"/>
        </w:rPr>
        <w:t>(DACS)</w:t>
      </w:r>
      <w:r>
        <w:rPr>
          <w:sz w:val="44"/>
        </w:rPr>
        <w:t>. This report covers the period August 2013-July 2014.</w:t>
      </w:r>
    </w:p>
    <w:p w:rsidR="00764DC0" w:rsidRDefault="00764DC0" w:rsidP="00B43C63">
      <w:pPr>
        <w:rPr>
          <w:sz w:val="44"/>
        </w:rPr>
      </w:pPr>
    </w:p>
    <w:p w:rsidR="00764DC0" w:rsidRDefault="00764DC0" w:rsidP="00B43C63">
      <w:pPr>
        <w:rPr>
          <w:sz w:val="44"/>
        </w:rPr>
      </w:pPr>
      <w:r>
        <w:rPr>
          <w:sz w:val="44"/>
        </w:rPr>
        <w:t xml:space="preserve">The major accomplishment of TS-DACS this year was the production of an online version of the second edition of </w:t>
      </w:r>
      <w:r>
        <w:rPr>
          <w:i/>
          <w:sz w:val="44"/>
        </w:rPr>
        <w:t>Describing Archives: A Content Standard</w:t>
      </w:r>
      <w:r>
        <w:rPr>
          <w:sz w:val="44"/>
        </w:rPr>
        <w:t xml:space="preserve"> that is available at </w:t>
      </w:r>
      <w:hyperlink r:id="rId14" w:history="1">
        <w:r w:rsidRPr="00E93CC5">
          <w:rPr>
            <w:rStyle w:val="Hyperlink"/>
            <w:sz w:val="44"/>
          </w:rPr>
          <w:t>http://www2.archivists.org/standards/DACS</w:t>
        </w:r>
      </w:hyperlink>
      <w:r>
        <w:rPr>
          <w:sz w:val="44"/>
        </w:rPr>
        <w:t xml:space="preserve">. The subcommittee also began discussions on revising the existing DACS workshop and creating new workshops. The revised DACS workshop has been offered 3 times during this reporting cycle. </w:t>
      </w:r>
    </w:p>
    <w:p w:rsidR="00764DC0" w:rsidRDefault="00764DC0" w:rsidP="00B43C63">
      <w:pPr>
        <w:rPr>
          <w:sz w:val="44"/>
        </w:rPr>
      </w:pPr>
    </w:p>
    <w:p w:rsidR="00764DC0" w:rsidRDefault="00764DC0" w:rsidP="00B43C63">
      <w:pPr>
        <w:rPr>
          <w:sz w:val="44"/>
        </w:rPr>
      </w:pPr>
      <w:r>
        <w:rPr>
          <w:sz w:val="44"/>
        </w:rPr>
        <w:t>During the report year, the subcommittee proposed placing DACS on a continuous revision cycle and submitted proposed changes to the TS-DACS charge and membership terms to the Standards Committee. These proposals were accepted by the Standards Committee and ratified by the SAA Council. The new rotating membership appointments began in July 2014 and are indicated below. Another appointment was made to complete the term of Sibyl Schaefer who resigned in May 2014 to become a member of SAA’s Digital Archives Specialist subcommittee.</w:t>
      </w:r>
    </w:p>
    <w:p w:rsidR="00764DC0" w:rsidRDefault="00764DC0" w:rsidP="00B43C63">
      <w:pPr>
        <w:rPr>
          <w:sz w:val="44"/>
        </w:rPr>
        <w:pStyle w:val="Heading1"/>
      </w:pPr>
      <w:r>
        <w:rPr>
          <w:sz w:val="44"/>
        </w:rPr>
        <w:t>TS-DACS Membership</w:t>
      </w:r>
    </w:p>
    <w:p w:rsidR="00764DC0" w:rsidRDefault="00764DC0" w:rsidP="00B43C63">
      <w:pPr>
        <w:rPr>
          <w:sz w:val="44"/>
        </w:rPr>
        <w:pStyle w:val="Heading2"/>
      </w:pPr>
      <w:r>
        <w:rPr>
          <w:sz w:val="44"/>
        </w:rPr>
        <w:t>Service 2010-2014</w:t>
      </w:r>
    </w:p>
    <w:p w:rsidR="00764DC0" w:rsidRPr="00052687" w:rsidRDefault="00764DC0" w:rsidP="00B43C63">
      <w:pPr>
        <w:rPr>
          <w:sz w:val="44"/>
        </w:rPr>
      </w:pPr>
      <w:r>
        <w:rPr>
          <w:sz w:val="44"/>
        </w:rPr>
        <w:t>Mary Lacy</w:t>
      </w:r>
    </w:p>
    <w:p w:rsidR="00764DC0" w:rsidRDefault="00764DC0" w:rsidP="00B43C63">
      <w:pPr>
        <w:rPr>
          <w:sz w:val="44"/>
        </w:rPr>
      </w:pPr>
      <w:r>
        <w:rPr>
          <w:sz w:val="44"/>
        </w:rPr>
        <w:t>Sibyl Schaefer (</w:t>
      </w:r>
      <w:smartTag w:uri="urn:schemas-microsoft-com:office:smarttags" w:element="place">
        <w:smartTag w:uri="urn:schemas-microsoft-com:office:smarttags" w:element="PlaceName">
          <w:r>
            <w:rPr>
              <w:sz w:val="44"/>
            </w:rPr>
            <w:t>Rockefeller</w:t>
          </w:r>
        </w:smartTag>
        <w:r>
          <w:rPr>
            <w:sz w:val="44"/>
          </w:rPr>
          <w:t xml:space="preserve"> </w:t>
        </w:r>
        <w:smartTag w:uri="urn:schemas-microsoft-com:office:smarttags" w:element="PlaceName">
          <w:r>
            <w:rPr>
              <w:sz w:val="44"/>
            </w:rPr>
            <w:t>Archive</w:t>
          </w:r>
        </w:smartTag>
        <w:r>
          <w:rPr>
            <w:sz w:val="44"/>
          </w:rPr>
          <w:t xml:space="preserve"> </w:t>
        </w:r>
        <w:smartTag w:uri="urn:schemas-microsoft-com:office:smarttags" w:element="PlaceType">
          <w:r>
            <w:rPr>
              <w:sz w:val="44"/>
            </w:rPr>
            <w:t>Center</w:t>
          </w:r>
        </w:smartTag>
      </w:smartTag>
      <w:r>
        <w:rPr>
          <w:sz w:val="44"/>
        </w:rPr>
        <w:t>)</w:t>
      </w:r>
    </w:p>
    <w:p w:rsidR="00764DC0" w:rsidRPr="00833A3A" w:rsidRDefault="00764DC0" w:rsidP="00B43C63">
      <w:pPr>
        <w:rPr>
          <w:sz w:val="44"/>
        </w:rPr>
        <w:pStyle w:val="Heading2"/>
      </w:pPr>
      <w:r>
        <w:rPr>
          <w:sz w:val="44"/>
        </w:rPr>
        <w:t>Service, 2010-2015</w:t>
      </w:r>
    </w:p>
    <w:p w:rsidR="00764DC0" w:rsidRDefault="00764DC0" w:rsidP="00B43C63">
      <w:pPr>
        <w:rPr>
          <w:sz w:val="44"/>
        </w:rPr>
      </w:pPr>
      <w:r>
        <w:rPr>
          <w:sz w:val="44"/>
        </w:rPr>
        <w:t>J. Gordon Daines III (</w:t>
      </w:r>
      <w:smartTag w:uri="urn:schemas-microsoft-com:office:smarttags" w:element="place">
        <w:smartTag w:uri="urn:schemas-microsoft-com:office:smarttags" w:element="PlaceName">
          <w:r>
            <w:rPr>
              <w:sz w:val="44"/>
            </w:rPr>
            <w:t>Brigham</w:t>
          </w:r>
        </w:smartTag>
        <w:r>
          <w:rPr>
            <w:sz w:val="44"/>
          </w:rPr>
          <w:t xml:space="preserve"> </w:t>
        </w:r>
        <w:smartTag w:uri="urn:schemas-microsoft-com:office:smarttags" w:element="PlaceName">
          <w:r>
            <w:rPr>
              <w:sz w:val="44"/>
            </w:rPr>
            <w:t>Young</w:t>
          </w:r>
        </w:smartTag>
        <w:r>
          <w:rPr>
            <w:sz w:val="44"/>
          </w:rPr>
          <w:t xml:space="preserve"> </w:t>
        </w:r>
        <w:smartTag w:uri="urn:schemas-microsoft-com:office:smarttags" w:element="PlaceType">
          <w:r>
            <w:rPr>
              <w:sz w:val="44"/>
            </w:rPr>
            <w:t>University</w:t>
          </w:r>
        </w:smartTag>
      </w:smartTag>
      <w:r>
        <w:rPr>
          <w:sz w:val="44"/>
        </w:rPr>
        <w:t>), chair</w:t>
      </w:r>
    </w:p>
    <w:p w:rsidR="00764DC0" w:rsidRDefault="00764DC0" w:rsidP="00B43C63">
      <w:pPr>
        <w:rPr>
          <w:sz w:val="44"/>
        </w:rPr>
      </w:pPr>
      <w:r>
        <w:rPr>
          <w:sz w:val="44"/>
        </w:rPr>
        <w:t>Claudia Thompson (</w:t>
      </w:r>
      <w:smartTag w:uri="urn:schemas-microsoft-com:office:smarttags" w:element="place">
        <w:smartTag w:uri="urn:schemas-microsoft-com:office:smarttags" w:element="PlaceType">
          <w:r>
            <w:rPr>
              <w:sz w:val="44"/>
            </w:rPr>
            <w:t>University</w:t>
          </w:r>
        </w:smartTag>
        <w:r>
          <w:rPr>
            <w:sz w:val="44"/>
          </w:rPr>
          <w:t xml:space="preserve"> of </w:t>
        </w:r>
        <w:smartTag w:uri="urn:schemas-microsoft-com:office:smarttags" w:element="PlaceName">
          <w:r>
            <w:rPr>
              <w:sz w:val="44"/>
            </w:rPr>
            <w:t>Wyoming</w:t>
          </w:r>
        </w:smartTag>
      </w:smartTag>
      <w:r>
        <w:rPr>
          <w:sz w:val="44"/>
        </w:rPr>
        <w:t>)</w:t>
      </w:r>
    </w:p>
    <w:p w:rsidR="00764DC0" w:rsidRDefault="00764DC0" w:rsidP="00B43C63">
      <w:pPr>
        <w:rPr>
          <w:sz w:val="44"/>
        </w:rPr>
        <w:pStyle w:val="Heading2"/>
      </w:pPr>
      <w:r>
        <w:rPr>
          <w:sz w:val="44"/>
        </w:rPr>
        <w:t>Service 2014-2015</w:t>
      </w:r>
    </w:p>
    <w:p w:rsidR="00764DC0" w:rsidRDefault="00764DC0" w:rsidP="00B43C63">
      <w:pPr>
        <w:rPr>
          <w:sz w:val="44"/>
        </w:rPr>
      </w:pPr>
      <w:r>
        <w:rPr>
          <w:sz w:val="44"/>
        </w:rPr>
        <w:t>Cynthia Harbeson (Appalachian State University)—new appointee (completing Sibyl Schaefer’s appointment; eligible for reappointment)</w:t>
      </w:r>
    </w:p>
    <w:p w:rsidR="00764DC0" w:rsidRDefault="00764DC0" w:rsidP="00B43C63">
      <w:pPr>
        <w:rPr>
          <w:sz w:val="44"/>
        </w:rPr>
        <w:pStyle w:val="Heading2"/>
      </w:pPr>
      <w:r>
        <w:rPr>
          <w:sz w:val="44"/>
        </w:rPr>
        <w:t>Service 2010-2016</w:t>
      </w:r>
    </w:p>
    <w:p w:rsidR="00764DC0" w:rsidRDefault="00764DC0" w:rsidP="00B43C63">
      <w:pPr>
        <w:rPr>
          <w:sz w:val="44"/>
        </w:rPr>
      </w:pPr>
      <w:r>
        <w:rPr>
          <w:sz w:val="44"/>
        </w:rPr>
        <w:t>Hillel Arnold (</w:t>
      </w:r>
      <w:smartTag w:uri="urn:schemas-microsoft-com:office:smarttags" w:element="place">
        <w:smartTag w:uri="urn:schemas-microsoft-com:office:smarttags" w:element="PlaceName">
          <w:r>
            <w:rPr>
              <w:sz w:val="44"/>
            </w:rPr>
            <w:t>New York</w:t>
          </w:r>
        </w:smartTag>
        <w:r>
          <w:rPr>
            <w:sz w:val="44"/>
          </w:rPr>
          <w:t xml:space="preserve"> </w:t>
        </w:r>
        <w:smartTag w:uri="urn:schemas-microsoft-com:office:smarttags" w:element="PlaceType">
          <w:r>
            <w:rPr>
              <w:sz w:val="44"/>
            </w:rPr>
            <w:t>University</w:t>
          </w:r>
        </w:smartTag>
      </w:smartTag>
      <w:r>
        <w:rPr>
          <w:sz w:val="44"/>
        </w:rPr>
        <w:t>)</w:t>
      </w:r>
    </w:p>
    <w:p w:rsidR="00764DC0" w:rsidRDefault="00764DC0" w:rsidP="00B43C63">
      <w:pPr>
        <w:rPr>
          <w:sz w:val="44"/>
        </w:rPr>
      </w:pPr>
      <w:r>
        <w:rPr>
          <w:sz w:val="44"/>
        </w:rPr>
        <w:t>Jacqueline Dean (</w:t>
      </w:r>
      <w:smartTag w:uri="urn:schemas-microsoft-com:office:smarttags" w:element="PlaceType">
        <w:r>
          <w:rPr>
            <w:sz w:val="44"/>
          </w:rPr>
          <w:t>University</w:t>
        </w:r>
      </w:smartTag>
      <w:r>
        <w:rPr>
          <w:sz w:val="44"/>
        </w:rPr>
        <w:t xml:space="preserve"> of </w:t>
      </w:r>
      <w:smartTag w:uri="urn:schemas-microsoft-com:office:smarttags" w:element="PlaceName">
        <w:r>
          <w:rPr>
            <w:sz w:val="44"/>
          </w:rPr>
          <w:t>North Carolina</w:t>
        </w:r>
      </w:smartTag>
      <w:r>
        <w:rPr>
          <w:sz w:val="44"/>
        </w:rPr>
        <w:t xml:space="preserve">, </w:t>
      </w:r>
      <w:smartTag w:uri="urn:schemas-microsoft-com:office:smarttags" w:element="place">
        <w:r>
          <w:rPr>
            <w:sz w:val="44"/>
          </w:rPr>
          <w:t>Chapel Hill</w:t>
        </w:r>
      </w:smartTag>
      <w:r>
        <w:rPr>
          <w:sz w:val="44"/>
        </w:rPr>
        <w:t>)</w:t>
      </w:r>
    </w:p>
    <w:p w:rsidR="00764DC0" w:rsidRDefault="00764DC0" w:rsidP="00B43C63">
      <w:pPr>
        <w:rPr>
          <w:sz w:val="44"/>
        </w:rPr>
        <w:pStyle w:val="Heading2"/>
      </w:pPr>
      <w:r>
        <w:rPr>
          <w:sz w:val="44"/>
        </w:rPr>
        <w:lastRenderedPageBreak/>
        <w:t>Service 2014-2017</w:t>
      </w:r>
    </w:p>
    <w:p w:rsidR="00764DC0" w:rsidRDefault="00764DC0" w:rsidP="00B43C63">
      <w:pPr>
        <w:rPr>
          <w:sz w:val="44"/>
        </w:rPr>
      </w:pPr>
      <w:r>
        <w:rPr>
          <w:sz w:val="44"/>
        </w:rPr>
        <w:t>Elise Dunham (</w:t>
      </w:r>
      <w:smartTag w:uri="urn:schemas-microsoft-com:office:smarttags" w:element="place">
        <w:smartTag w:uri="urn:schemas-microsoft-com:office:smarttags" w:element="PlaceType">
          <w:r>
            <w:rPr>
              <w:sz w:val="44"/>
            </w:rPr>
            <w:t>University</w:t>
          </w:r>
        </w:smartTag>
        <w:r>
          <w:rPr>
            <w:sz w:val="44"/>
          </w:rPr>
          <w:t xml:space="preserve"> of </w:t>
        </w:r>
        <w:smartTag w:uri="urn:schemas-microsoft-com:office:smarttags" w:element="PlaceName">
          <w:r>
            <w:rPr>
              <w:sz w:val="44"/>
            </w:rPr>
            <w:t>Connecticut</w:t>
          </w:r>
        </w:smartTag>
      </w:smartTag>
      <w:r>
        <w:rPr>
          <w:sz w:val="44"/>
        </w:rPr>
        <w:t>)—New appointee</w:t>
      </w:r>
    </w:p>
    <w:p w:rsidR="00764DC0" w:rsidRPr="00DC576B" w:rsidRDefault="00764DC0" w:rsidP="00B43C63">
      <w:pPr>
        <w:rPr>
          <w:sz w:val="44"/>
        </w:rPr>
      </w:pPr>
      <w:r>
        <w:rPr>
          <w:sz w:val="44"/>
        </w:rPr>
        <w:t>Maureen Callahan (</w:t>
      </w:r>
      <w:smartTag w:uri="urn:schemas-microsoft-com:office:smarttags" w:element="place">
        <w:smartTag w:uri="urn:schemas-microsoft-com:office:smarttags" w:element="PlaceName">
          <w:r>
            <w:rPr>
              <w:sz w:val="44"/>
            </w:rPr>
            <w:t>Yale</w:t>
          </w:r>
        </w:smartTag>
        <w:r>
          <w:rPr>
            <w:sz w:val="44"/>
          </w:rPr>
          <w:t xml:space="preserve"> </w:t>
        </w:r>
        <w:smartTag w:uri="urn:schemas-microsoft-com:office:smarttags" w:element="PlaceType">
          <w:r>
            <w:rPr>
              <w:sz w:val="44"/>
            </w:rPr>
            <w:t>University</w:t>
          </w:r>
        </w:smartTag>
      </w:smartTag>
      <w:r>
        <w:rPr>
          <w:sz w:val="44"/>
        </w:rPr>
        <w:t>)—New appointee</w:t>
      </w:r>
    </w:p>
    <w:p w:rsidR="00764DC0" w:rsidRDefault="00764DC0" w:rsidP="00B43C63">
      <w:pPr>
        <w:rPr>
          <w:sz w:val="44"/>
        </w:rPr>
      </w:pPr>
    </w:p>
    <w:p w:rsidR="00764DC0" w:rsidRDefault="00764DC0" w:rsidP="00B43C63">
      <w:pPr>
        <w:rPr>
          <w:sz w:val="44"/>
        </w:rPr>
        <w:pStyle w:val="Heading2"/>
      </w:pPr>
      <w:r>
        <w:rPr>
          <w:sz w:val="44"/>
        </w:rPr>
        <w:t>Ex Officio Members</w:t>
      </w:r>
    </w:p>
    <w:p w:rsidR="00764DC0" w:rsidRDefault="00764DC0" w:rsidP="00B43C63">
      <w:pPr>
        <w:rPr>
          <w:sz w:val="44"/>
        </w:rPr>
      </w:pPr>
      <w:r>
        <w:rPr>
          <w:sz w:val="44"/>
        </w:rPr>
        <w:t>Lisa Miller (Standards Committee co-chair)</w:t>
      </w:r>
    </w:p>
    <w:p w:rsidR="00764DC0" w:rsidRDefault="00764DC0" w:rsidP="00B43C63">
      <w:pPr>
        <w:rPr>
          <w:sz w:val="44"/>
        </w:rPr>
      </w:pPr>
      <w:r>
        <w:rPr>
          <w:sz w:val="44"/>
        </w:rPr>
        <w:t>Dan Santamaria (Standards Committee co-chair)</w:t>
      </w:r>
    </w:p>
    <w:p w:rsidR="00764DC0" w:rsidRDefault="00764DC0" w:rsidP="00B43C63">
      <w:pPr>
        <w:pStyle w:val="Heading1"/>
        <w:rPr>
          <w:i/>
          <w:sz w:val="44"/>
        </w:rPr>
      </w:pPr>
      <w:r>
        <w:rPr>
          <w:sz w:val="44"/>
        </w:rPr>
        <w:t xml:space="preserve">Revision of the charge of the Technical Subcommittee on </w:t>
      </w:r>
      <w:r>
        <w:rPr>
          <w:i/>
          <w:sz w:val="44"/>
        </w:rPr>
        <w:t>Describing Archives: A Content Standard (DACS)</w:t>
      </w:r>
    </w:p>
    <w:p w:rsidR="00764DC0" w:rsidRPr="0048106A" w:rsidRDefault="00764DC0" w:rsidP="00B43C63">
      <w:pPr>
        <w:rPr>
          <w:sz w:val="44"/>
        </w:rPr>
      </w:pPr>
    </w:p>
    <w:p w:rsidR="00764DC0" w:rsidRDefault="00764DC0" w:rsidP="00B43C63">
      <w:pPr>
        <w:rPr>
          <w:sz w:val="44"/>
        </w:rPr>
      </w:pPr>
      <w:r>
        <w:rPr>
          <w:sz w:val="44"/>
        </w:rPr>
        <w:t xml:space="preserve">At the annual meeting in </w:t>
      </w:r>
      <w:smartTag w:uri="urn:schemas-microsoft-com:office:smarttags" w:element="City">
        <w:smartTag w:uri="urn:schemas-microsoft-com:office:smarttags" w:element="place">
          <w:r>
            <w:rPr>
              <w:sz w:val="44"/>
            </w:rPr>
            <w:t>New Orleans</w:t>
          </w:r>
        </w:smartTag>
      </w:smartTag>
      <w:r>
        <w:rPr>
          <w:sz w:val="44"/>
        </w:rPr>
        <w:t xml:space="preserve"> in August 2013, TS-DACS met to discuss the proposed changes to the charge for TS-DACS and the revision cycle of DACS. SAA Council had previously reviewed the proposed changes and submitted feedback for TS-DACS to consider. This feedback was reviewed at the in-person meeting and appropriate changes were made to the TS-DACS charge and the proposed TS-DACS Procedures Manual. The committee also discussed a proposal to commission a work to be called </w:t>
      </w:r>
      <w:r>
        <w:rPr>
          <w:i/>
          <w:sz w:val="44"/>
        </w:rPr>
        <w:t>Implementing DACS</w:t>
      </w:r>
      <w:r>
        <w:rPr>
          <w:sz w:val="44"/>
        </w:rPr>
        <w:t xml:space="preserve">. TS-DACS agreed that this was a good idea and commissioned Cory Nimer of </w:t>
      </w:r>
      <w:smartTag w:uri="urn:schemas-microsoft-com:office:smarttags" w:element="place">
        <w:smartTag w:uri="urn:schemas-microsoft-com:office:smarttags" w:element="PlaceName">
          <w:r>
            <w:rPr>
              <w:sz w:val="44"/>
            </w:rPr>
            <w:t>Brigham</w:t>
          </w:r>
        </w:smartTag>
        <w:r>
          <w:rPr>
            <w:sz w:val="44"/>
          </w:rPr>
          <w:t xml:space="preserve"> </w:t>
        </w:r>
        <w:smartTag w:uri="urn:schemas-microsoft-com:office:smarttags" w:element="PlaceName">
          <w:r>
            <w:rPr>
              <w:sz w:val="44"/>
            </w:rPr>
            <w:t>Young</w:t>
          </w:r>
        </w:smartTag>
        <w:r>
          <w:rPr>
            <w:sz w:val="44"/>
          </w:rPr>
          <w:t xml:space="preserve"> </w:t>
        </w:r>
        <w:smartTag w:uri="urn:schemas-microsoft-com:office:smarttags" w:element="PlaceType">
          <w:r>
            <w:rPr>
              <w:sz w:val="44"/>
            </w:rPr>
            <w:t>University</w:t>
          </w:r>
        </w:smartTag>
      </w:smartTag>
      <w:r>
        <w:rPr>
          <w:sz w:val="44"/>
        </w:rPr>
        <w:t xml:space="preserve"> to author the work. Nimer is currently working with the SAA Publications Board on the publication. TS-DACS also reviewed the work being done on the online version of DACS. The second edition of </w:t>
      </w:r>
      <w:r>
        <w:rPr>
          <w:i/>
          <w:sz w:val="44"/>
        </w:rPr>
        <w:t>Describing Archives: A Content Standard</w:t>
      </w:r>
      <w:r>
        <w:rPr>
          <w:sz w:val="44"/>
        </w:rPr>
        <w:t xml:space="preserve"> was released as a publically accessible website (</w:t>
      </w:r>
      <w:hyperlink r:id="rId15" w:history="1">
        <w:r w:rsidRPr="00E93CC5">
          <w:rPr>
            <w:rStyle w:val="Hyperlink"/>
            <w:sz w:val="44"/>
          </w:rPr>
          <w:t>http://www2.archivists.org/standards/DACS</w:t>
        </w:r>
      </w:hyperlink>
      <w:r>
        <w:rPr>
          <w:sz w:val="44"/>
        </w:rPr>
        <w:t xml:space="preserve">) in November 2013. </w:t>
      </w:r>
    </w:p>
    <w:p w:rsidR="00764DC0" w:rsidRDefault="00764DC0" w:rsidP="00B43C63">
      <w:pPr>
        <w:rPr>
          <w:sz w:val="44"/>
        </w:rPr>
        <w:pStyle w:val="Heading2"/>
      </w:pPr>
    </w:p>
    <w:p w:rsidR="00764DC0" w:rsidRDefault="00764DC0" w:rsidP="00B43C63">
      <w:pPr>
        <w:rPr>
          <w:sz w:val="44"/>
        </w:rPr>
        <w:pStyle w:val="Heading2"/>
      </w:pPr>
      <w:r>
        <w:rPr>
          <w:sz w:val="44"/>
        </w:rPr>
        <w:t>TS-DACS meeting Minutes</w:t>
      </w:r>
    </w:p>
    <w:p w:rsidR="00764DC0" w:rsidRDefault="00764DC0" w:rsidP="00B43C63">
      <w:pPr>
        <w:rPr>
          <w:sz w:val="44"/>
        </w:rPr>
        <w:pStyle w:val="Heading2"/>
      </w:pPr>
      <w:smartTag w:uri="urn:schemas-microsoft-com:office:smarttags" w:element="place">
        <w:smartTag w:uri="urn:schemas-microsoft-com:office:smarttags" w:element="City">
          <w:r>
            <w:rPr>
              <w:sz w:val="44"/>
            </w:rPr>
            <w:t>New Orleans</w:t>
          </w:r>
        </w:smartTag>
        <w:r>
          <w:rPr>
            <w:sz w:val="44"/>
          </w:rPr>
          <w:t xml:space="preserve">, </w:t>
        </w:r>
        <w:smartTag w:uri="urn:schemas-microsoft-com:office:smarttags" w:element="State">
          <w:r>
            <w:rPr>
              <w:sz w:val="44"/>
            </w:rPr>
            <w:t>LA</w:t>
          </w:r>
        </w:smartTag>
      </w:smartTag>
    </w:p>
    <w:p w:rsidR="00764DC0" w:rsidRDefault="00764DC0" w:rsidP="00B43C63">
      <w:pPr>
        <w:rPr>
          <w:sz w:val="44"/>
        </w:rPr>
        <w:pStyle w:val="Heading2"/>
      </w:pPr>
      <w:r>
        <w:rPr>
          <w:sz w:val="44"/>
        </w:rPr>
        <w:t>14 August 2013</w:t>
      </w:r>
    </w:p>
    <w:p w:rsidR="00764DC0" w:rsidRDefault="00764DC0" w:rsidP="00B43C63">
      <w:pPr>
        <w:rPr>
          <w:sz w:val="44"/>
        </w:rPr>
        <w:jc w:val="center"/>
      </w:pPr>
    </w:p>
    <w:p w:rsidR="00764DC0" w:rsidRDefault="00764DC0" w:rsidP="00B43C63">
      <w:pPr>
        <w:rPr>
          <w:sz w:val="44"/>
        </w:rPr>
      </w:pPr>
      <w:r>
        <w:rPr>
          <w:sz w:val="44"/>
        </w:rPr>
        <w:t>Attending: Claudia Thompson, Mary Lacy, Gordon Daines, Jackie Dean, Hillel Arnold, Sibyl Schaefer, Cory Nimer, several visitors (Matt Black, Bill Landis, Tim Pyatt)</w:t>
      </w:r>
    </w:p>
    <w:p w:rsidR="00764DC0" w:rsidRDefault="00764DC0" w:rsidP="00B43C63">
      <w:pPr>
        <w:rPr>
          <w:sz w:val="44"/>
        </w:rPr>
        <w:jc w:val="center"/>
      </w:pPr>
    </w:p>
    <w:p w:rsidR="00764DC0" w:rsidRDefault="00764DC0" w:rsidP="00764DC0">
      <w:pPr>
        <w:rPr>
          <w:sz w:val="44"/>
        </w:rPr>
        <w:pStyle w:val="ListParagraph"/>
        <w:numPr>
          <w:ilvl w:val="0"/>
          <w:numId w:val="13"/>
        </w:numPr>
        <w:spacing w:after="0" w:line="240" w:lineRule="auto"/>
      </w:pPr>
      <w:r>
        <w:rPr>
          <w:sz w:val="44"/>
        </w:rPr>
        <w:t>Change to TS-DACS charge and rotation of membership</w:t>
      </w:r>
    </w:p>
    <w:p w:rsidR="00764DC0" w:rsidRDefault="00764DC0" w:rsidP="00764DC0">
      <w:pPr>
        <w:rPr>
          <w:sz w:val="44"/>
        </w:rPr>
        <w:pStyle w:val="ListParagraph"/>
        <w:numPr>
          <w:ilvl w:val="1"/>
          <w:numId w:val="13"/>
        </w:numPr>
        <w:spacing w:after="0" w:line="240" w:lineRule="auto"/>
      </w:pPr>
      <w:r>
        <w:rPr>
          <w:sz w:val="44"/>
        </w:rPr>
        <w:t>Reviewed the proposed change to the TS-DACS charge. Council has requested a minor change and will then approve the change. TS-DACS will become a standing committee with rotating members and DACS will be placed on a continuous review cycle.</w:t>
      </w:r>
    </w:p>
    <w:p w:rsidR="00764DC0" w:rsidRDefault="00764DC0" w:rsidP="00764DC0">
      <w:pPr>
        <w:rPr>
          <w:sz w:val="44"/>
        </w:rPr>
        <w:pStyle w:val="ListParagraph"/>
        <w:numPr>
          <w:ilvl w:val="1"/>
          <w:numId w:val="13"/>
        </w:numPr>
        <w:spacing w:after="0" w:line="240" w:lineRule="auto"/>
      </w:pPr>
      <w:r>
        <w:rPr>
          <w:sz w:val="44"/>
        </w:rPr>
        <w:t>Reviewed rotation of members to transition to the new subcommittee structure: 2014 (Kate Bowers, Mary Lacy), 2015 (Gordon Daines, Claudia Thompson, Sibyl Schaefer), 2016 (Hillel Arnold, Jackie Dean).</w:t>
      </w:r>
    </w:p>
    <w:p w:rsidR="00764DC0" w:rsidRDefault="00764DC0" w:rsidP="00764DC0">
      <w:pPr>
        <w:rPr>
          <w:sz w:val="44"/>
        </w:rPr>
        <w:pStyle w:val="ListParagraph"/>
        <w:numPr>
          <w:ilvl w:val="1"/>
          <w:numId w:val="13"/>
        </w:numPr>
        <w:spacing w:after="0" w:line="240" w:lineRule="auto"/>
      </w:pPr>
      <w:r>
        <w:rPr>
          <w:sz w:val="44"/>
        </w:rPr>
        <w:t>Gordon announced that Kate Bowers has resigned her membership on TS-DACS to accept a position on the Standards Committee.</w:t>
      </w:r>
    </w:p>
    <w:p w:rsidR="00764DC0" w:rsidRDefault="00764DC0" w:rsidP="00764DC0">
      <w:pPr>
        <w:rPr>
          <w:sz w:val="44"/>
        </w:rPr>
        <w:pStyle w:val="ListParagraph"/>
        <w:numPr>
          <w:ilvl w:val="1"/>
          <w:numId w:val="13"/>
        </w:numPr>
        <w:spacing w:after="0" w:line="240" w:lineRule="auto"/>
      </w:pPr>
      <w:r>
        <w:rPr>
          <w:sz w:val="44"/>
        </w:rPr>
        <w:lastRenderedPageBreak/>
        <w:t xml:space="preserve">Once Council approves the TS-DACS charge change, then the archival community will need to be notified of how to submit change proposals for DACS. It was suggested that an article be done for </w:t>
      </w:r>
      <w:r>
        <w:rPr>
          <w:i/>
          <w:sz w:val="44"/>
        </w:rPr>
        <w:t>Archival Outlook.</w:t>
      </w:r>
    </w:p>
    <w:p w:rsidR="00764DC0" w:rsidRDefault="00764DC0" w:rsidP="00764DC0">
      <w:pPr>
        <w:rPr>
          <w:sz w:val="44"/>
        </w:rPr>
        <w:pStyle w:val="ListParagraph"/>
        <w:numPr>
          <w:ilvl w:val="0"/>
          <w:numId w:val="13"/>
        </w:numPr>
        <w:spacing w:after="0" w:line="240" w:lineRule="auto"/>
      </w:pPr>
      <w:r>
        <w:rPr>
          <w:sz w:val="44"/>
        </w:rPr>
        <w:t>Educational Outreach</w:t>
      </w:r>
    </w:p>
    <w:p w:rsidR="00764DC0" w:rsidRDefault="00764DC0" w:rsidP="00764DC0">
      <w:pPr>
        <w:rPr>
          <w:sz w:val="44"/>
        </w:rPr>
        <w:pStyle w:val="ListParagraph"/>
        <w:numPr>
          <w:ilvl w:val="1"/>
          <w:numId w:val="13"/>
        </w:numPr>
        <w:spacing w:after="0" w:line="240" w:lineRule="auto"/>
      </w:pPr>
      <w:r>
        <w:rPr>
          <w:sz w:val="44"/>
        </w:rPr>
        <w:t>Publications</w:t>
      </w:r>
    </w:p>
    <w:p w:rsidR="00764DC0" w:rsidRDefault="00764DC0" w:rsidP="00764DC0">
      <w:pPr>
        <w:rPr>
          <w:sz w:val="44"/>
        </w:rPr>
        <w:pStyle w:val="ListParagraph"/>
        <w:numPr>
          <w:ilvl w:val="2"/>
          <w:numId w:val="13"/>
        </w:numPr>
        <w:spacing w:after="0" w:line="240" w:lineRule="auto"/>
      </w:pPr>
      <w:r>
        <w:rPr>
          <w:sz w:val="44"/>
        </w:rPr>
        <w:t xml:space="preserve">Cory Nimer has completed an outline for </w:t>
      </w:r>
      <w:r>
        <w:rPr>
          <w:i/>
          <w:sz w:val="44"/>
        </w:rPr>
        <w:t>Implementing DACS</w:t>
      </w:r>
      <w:r>
        <w:rPr>
          <w:sz w:val="44"/>
        </w:rPr>
        <w:t xml:space="preserve"> and is working with Chris Prom to make sure the product meets the Publications Board’s needs. Hopes to start writing in early September and have a draft done by December/January and the final product done by April/May 2014. Will be taking the EAD3 revision into account.</w:t>
      </w:r>
    </w:p>
    <w:p w:rsidR="00764DC0" w:rsidRDefault="00764DC0" w:rsidP="00764DC0">
      <w:pPr>
        <w:rPr>
          <w:sz w:val="44"/>
        </w:rPr>
        <w:pStyle w:val="ListParagraph"/>
        <w:numPr>
          <w:ilvl w:val="1"/>
          <w:numId w:val="13"/>
        </w:numPr>
        <w:spacing w:after="0" w:line="240" w:lineRule="auto"/>
      </w:pPr>
      <w:r>
        <w:rPr>
          <w:sz w:val="44"/>
        </w:rPr>
        <w:t xml:space="preserve">Workshops </w:t>
      </w:r>
    </w:p>
    <w:p w:rsidR="00764DC0" w:rsidRDefault="00764DC0" w:rsidP="00764DC0">
      <w:pPr>
        <w:rPr>
          <w:sz w:val="44"/>
        </w:rPr>
        <w:pStyle w:val="ListParagraph"/>
        <w:numPr>
          <w:ilvl w:val="2"/>
          <w:numId w:val="13"/>
        </w:numPr>
        <w:spacing w:after="0" w:line="240" w:lineRule="auto"/>
      </w:pPr>
      <w:r>
        <w:rPr>
          <w:sz w:val="44"/>
        </w:rPr>
        <w:t>MARC according to DACS</w:t>
      </w:r>
    </w:p>
    <w:p w:rsidR="00764DC0" w:rsidRDefault="00764DC0" w:rsidP="00764DC0">
      <w:pPr>
        <w:rPr>
          <w:sz w:val="44"/>
        </w:rPr>
        <w:pStyle w:val="ListParagraph"/>
        <w:numPr>
          <w:ilvl w:val="3"/>
          <w:numId w:val="13"/>
        </w:numPr>
        <w:spacing w:after="0" w:line="240" w:lineRule="auto"/>
      </w:pPr>
      <w:r>
        <w:rPr>
          <w:sz w:val="44"/>
        </w:rPr>
        <w:t>Revision is about halfway done</w:t>
      </w:r>
    </w:p>
    <w:p w:rsidR="00764DC0" w:rsidRDefault="00764DC0" w:rsidP="00764DC0">
      <w:pPr>
        <w:rPr>
          <w:sz w:val="44"/>
        </w:rPr>
        <w:pStyle w:val="ListParagraph"/>
        <w:numPr>
          <w:ilvl w:val="3"/>
          <w:numId w:val="13"/>
        </w:numPr>
        <w:spacing w:after="0" w:line="240" w:lineRule="auto"/>
      </w:pPr>
      <w:r>
        <w:rPr>
          <w:sz w:val="44"/>
        </w:rPr>
        <w:t>Looking at DACS guidelines and RDA guidelines and how they operate together</w:t>
      </w:r>
    </w:p>
    <w:p w:rsidR="00764DC0" w:rsidRDefault="00764DC0" w:rsidP="00764DC0">
      <w:pPr>
        <w:rPr>
          <w:sz w:val="44"/>
        </w:rPr>
        <w:pStyle w:val="ListParagraph"/>
        <w:numPr>
          <w:ilvl w:val="2"/>
          <w:numId w:val="13"/>
        </w:numPr>
        <w:spacing w:after="0" w:line="240" w:lineRule="auto"/>
      </w:pPr>
      <w:r>
        <w:rPr>
          <w:sz w:val="44"/>
        </w:rPr>
        <w:t xml:space="preserve">DACS </w:t>
      </w:r>
    </w:p>
    <w:p w:rsidR="00764DC0" w:rsidRDefault="00764DC0" w:rsidP="00764DC0">
      <w:pPr>
        <w:rPr>
          <w:sz w:val="44"/>
        </w:rPr>
        <w:pStyle w:val="ListParagraph"/>
        <w:numPr>
          <w:ilvl w:val="3"/>
          <w:numId w:val="13"/>
        </w:numPr>
        <w:spacing w:after="0" w:line="240" w:lineRule="auto"/>
      </w:pPr>
      <w:r>
        <w:rPr>
          <w:sz w:val="44"/>
        </w:rPr>
        <w:t>The workshop has been taught twice and has gone well.</w:t>
      </w:r>
    </w:p>
    <w:p w:rsidR="00764DC0" w:rsidRDefault="00764DC0" w:rsidP="00764DC0">
      <w:pPr>
        <w:rPr>
          <w:sz w:val="44"/>
        </w:rPr>
        <w:pStyle w:val="ListParagraph"/>
        <w:numPr>
          <w:ilvl w:val="3"/>
          <w:numId w:val="13"/>
        </w:numPr>
        <w:spacing w:after="0" w:line="240" w:lineRule="auto"/>
      </w:pPr>
      <w:r>
        <w:rPr>
          <w:sz w:val="44"/>
        </w:rPr>
        <w:t>Emphasizing rules in Part II</w:t>
      </w:r>
    </w:p>
    <w:p w:rsidR="00764DC0" w:rsidRDefault="00764DC0" w:rsidP="00764DC0">
      <w:pPr>
        <w:rPr>
          <w:sz w:val="44"/>
        </w:rPr>
        <w:pStyle w:val="ListParagraph"/>
        <w:numPr>
          <w:ilvl w:val="3"/>
          <w:numId w:val="13"/>
        </w:numPr>
        <w:spacing w:after="0" w:line="240" w:lineRule="auto"/>
      </w:pPr>
      <w:r>
        <w:rPr>
          <w:sz w:val="44"/>
        </w:rPr>
        <w:t>Workshop is meant to be output neutral</w:t>
      </w:r>
    </w:p>
    <w:p w:rsidR="00764DC0" w:rsidRDefault="00764DC0" w:rsidP="00764DC0">
      <w:pPr>
        <w:rPr>
          <w:sz w:val="44"/>
        </w:rPr>
        <w:pStyle w:val="ListParagraph"/>
        <w:numPr>
          <w:ilvl w:val="3"/>
          <w:numId w:val="13"/>
        </w:numPr>
        <w:spacing w:after="0" w:line="240" w:lineRule="auto"/>
      </w:pPr>
      <w:r>
        <w:rPr>
          <w:sz w:val="44"/>
        </w:rPr>
        <w:t>Interest from participants in understanding how to use DACS to describe electronic records</w:t>
      </w:r>
    </w:p>
    <w:p w:rsidR="00764DC0" w:rsidRDefault="00764DC0" w:rsidP="00764DC0">
      <w:pPr>
        <w:rPr>
          <w:sz w:val="44"/>
        </w:rPr>
        <w:pStyle w:val="ListParagraph"/>
        <w:numPr>
          <w:ilvl w:val="2"/>
          <w:numId w:val="13"/>
        </w:numPr>
        <w:spacing w:after="0" w:line="240" w:lineRule="auto"/>
      </w:pPr>
      <w:r>
        <w:rPr>
          <w:sz w:val="44"/>
        </w:rPr>
        <w:t>Processing Manual workshop (how to develop a processing manual including a discussion of how to implement DACS)</w:t>
      </w:r>
    </w:p>
    <w:p w:rsidR="00764DC0" w:rsidRDefault="00764DC0" w:rsidP="00764DC0">
      <w:pPr>
        <w:rPr>
          <w:sz w:val="44"/>
        </w:rPr>
        <w:pStyle w:val="ListParagraph"/>
        <w:numPr>
          <w:ilvl w:val="3"/>
          <w:numId w:val="13"/>
        </w:numPr>
        <w:spacing w:after="0" w:line="240" w:lineRule="auto"/>
      </w:pPr>
      <w:r>
        <w:rPr>
          <w:sz w:val="44"/>
        </w:rPr>
        <w:t>Online course that occurs over 4 weeks</w:t>
      </w:r>
    </w:p>
    <w:p w:rsidR="00764DC0" w:rsidRDefault="00764DC0" w:rsidP="00764DC0">
      <w:pPr>
        <w:rPr>
          <w:sz w:val="44"/>
        </w:rPr>
        <w:pStyle w:val="ListParagraph"/>
        <w:numPr>
          <w:ilvl w:val="3"/>
          <w:numId w:val="13"/>
        </w:numPr>
        <w:spacing w:after="0" w:line="240" w:lineRule="auto"/>
      </w:pPr>
      <w:r>
        <w:rPr>
          <w:sz w:val="44"/>
        </w:rPr>
        <w:t>Makes us of a virtual study group</w:t>
      </w:r>
    </w:p>
    <w:p w:rsidR="00764DC0" w:rsidRDefault="00764DC0" w:rsidP="00764DC0">
      <w:pPr>
        <w:rPr>
          <w:sz w:val="44"/>
        </w:rPr>
        <w:pStyle w:val="ListParagraph"/>
        <w:numPr>
          <w:ilvl w:val="2"/>
          <w:numId w:val="13"/>
        </w:numPr>
        <w:spacing w:after="0" w:line="240" w:lineRule="auto"/>
      </w:pPr>
      <w:r>
        <w:rPr>
          <w:sz w:val="44"/>
        </w:rPr>
        <w:t>Possible workshops to develop</w:t>
      </w:r>
    </w:p>
    <w:p w:rsidR="00764DC0" w:rsidRDefault="00764DC0" w:rsidP="00764DC0">
      <w:pPr>
        <w:rPr>
          <w:sz w:val="44"/>
        </w:rPr>
        <w:pStyle w:val="ListParagraph"/>
        <w:numPr>
          <w:ilvl w:val="3"/>
          <w:numId w:val="13"/>
        </w:numPr>
        <w:spacing w:after="0" w:line="240" w:lineRule="auto"/>
      </w:pPr>
      <w:r>
        <w:rPr>
          <w:sz w:val="44"/>
        </w:rPr>
        <w:t>Part II workshop</w:t>
      </w:r>
    </w:p>
    <w:p w:rsidR="00764DC0" w:rsidRDefault="00764DC0" w:rsidP="00B43C63">
      <w:pPr>
        <w:rPr>
          <w:sz w:val="44"/>
        </w:rPr>
        <w:pStyle w:val="ListParagraph"/>
        <w:ind w:left="0"/>
      </w:pPr>
    </w:p>
    <w:p w:rsidR="00764DC0" w:rsidRDefault="00764DC0" w:rsidP="00B43C63">
      <w:pPr>
        <w:rPr>
          <w:sz w:val="44"/>
        </w:rPr>
        <w:pStyle w:val="Heading2"/>
      </w:pPr>
      <w:r>
        <w:rPr>
          <w:sz w:val="44"/>
        </w:rPr>
        <w:t>Other meetings</w:t>
      </w:r>
    </w:p>
    <w:p w:rsidR="00764DC0" w:rsidRPr="00DE31E2" w:rsidRDefault="00764DC0" w:rsidP="00B43C63">
      <w:pPr>
        <w:rPr>
          <w:sz w:val="44"/>
        </w:rPr>
      </w:pPr>
      <w:r>
        <w:rPr>
          <w:sz w:val="44"/>
        </w:rPr>
        <w:t>No other meetings were held during this reporting period. The bulk of our work was carried out via email.</w:t>
      </w:r>
    </w:p>
    <w:p w:rsidR="00764DC0" w:rsidRDefault="00764DC0" w:rsidP="00B43C63">
      <w:pPr>
        <w:rPr>
          <w:sz w:val="44"/>
        </w:rPr>
      </w:pPr>
    </w:p>
    <w:p w:rsidR="00764DC0" w:rsidRPr="00392A20" w:rsidRDefault="00764DC0" w:rsidP="00B43C63">
      <w:pPr>
        <w:jc w:val="center"/>
        <w:rPr>
          <w:rFonts w:ascii="Capitals" w:hAnsi="Capitals" w:cs="Big Caslon"/>
          <w:sz w:val="44"/>
        </w:rPr>
      </w:pPr>
      <w:r>
        <w:rPr>
          <w:sz w:val="44"/>
        </w:rPr>
        <w:br w:type="page"/>
      </w:r>
      <w:r w:rsidRPr="00392A20">
        <w:rPr>
          <w:rFonts w:ascii="Capitals" w:hAnsi="Capitals" w:cs="Big Caslon"/>
          <w:sz w:val="44"/>
        </w:rPr>
        <w:lastRenderedPageBreak/>
        <w:t>Technical Subcommittee for Encoded Archival Context (TS-EAC) Report,</w:t>
      </w:r>
    </w:p>
    <w:p w:rsidR="00764DC0" w:rsidRPr="00392A20" w:rsidRDefault="00764DC0" w:rsidP="00B43C63">
      <w:pPr>
        <w:jc w:val="center"/>
        <w:rPr>
          <w:rFonts w:ascii="Capitals" w:hAnsi="Capitals" w:cs="Big Caslon"/>
          <w:sz w:val="44"/>
        </w:rPr>
      </w:pPr>
      <w:r w:rsidRPr="00392A20">
        <w:rPr>
          <w:rFonts w:ascii="Capitals" w:hAnsi="Capitals" w:cs="Big Caslon"/>
          <w:sz w:val="44"/>
        </w:rPr>
        <w:t>2014 Society of American Archivists Annual Meeting</w:t>
      </w:r>
    </w:p>
    <w:p w:rsidR="00764DC0" w:rsidRPr="00392A20" w:rsidRDefault="00764DC0" w:rsidP="00B43C63">
      <w:pPr>
        <w:jc w:val="center"/>
        <w:rPr>
          <w:rFonts w:ascii="Capitals" w:hAnsi="Capitals" w:cs="Big Caslon"/>
          <w:sz w:val="44"/>
        </w:rPr>
      </w:pPr>
      <w:r w:rsidRPr="00392A20">
        <w:rPr>
          <w:rFonts w:ascii="Capitals" w:hAnsi="Capitals" w:cs="Big Caslon"/>
          <w:sz w:val="44"/>
        </w:rPr>
        <w:t>July 2014</w:t>
      </w:r>
    </w:p>
    <w:p w:rsidR="00764DC0" w:rsidRPr="00392A20" w:rsidRDefault="00764DC0" w:rsidP="00B43C63">
      <w:pPr>
        <w:jc w:val="center"/>
        <w:rPr>
          <w:rFonts w:ascii="Capitals" w:hAnsi="Capitals" w:cs="Big Caslon"/>
          <w:sz w:val="44"/>
        </w:rPr>
      </w:pPr>
      <w:r w:rsidRPr="00392A20">
        <w:rPr>
          <w:rFonts w:ascii="Capitals" w:hAnsi="Capitals" w:cs="Big Caslon"/>
          <w:sz w:val="44"/>
        </w:rPr>
        <w:t>Submitted by Anila Angjeli and Katherine M. Wisser</w:t>
      </w:r>
    </w:p>
    <w:p w:rsidR="00764DC0" w:rsidRPr="00392A20" w:rsidRDefault="00764DC0">
      <w:pPr>
        <w:rPr>
          <w:rFonts w:ascii="Capitals" w:hAnsi="Capitals" w:cs="Big Caslon"/>
          <w:sz w:val="44"/>
        </w:rPr>
      </w:pPr>
    </w:p>
    <w:p w:rsidR="00764DC0" w:rsidRDefault="00764DC0">
      <w:pPr>
        <w:rPr>
          <w:sz w:val="44"/>
        </w:rPr>
      </w:pPr>
    </w:p>
    <w:p w:rsidR="00764DC0" w:rsidRPr="00392A20" w:rsidRDefault="00764DC0">
      <w:pPr>
        <w:rPr>
          <w:rFonts w:ascii="Calibri" w:hAnsi="Calibri"/>
          <w:sz w:val="44"/>
          <w:szCs w:val="22"/>
        </w:rPr>
      </w:pPr>
      <w:r w:rsidRPr="00392A20">
        <w:rPr>
          <w:rFonts w:ascii="Calibri" w:hAnsi="Calibri"/>
          <w:sz w:val="44"/>
          <w:szCs w:val="22"/>
        </w:rPr>
        <w:t xml:space="preserve">The Technical Subcommittee for Encoded Archival Context is happy to report a busy and successful year of work focused on three main initiatives: the compilation and publication of a special issue focused on use cases for the standard, a kick off meeting for the formation of an XML schema for Encoded Archival Context – Functions, and the completion and publication of the EAC-CPF Tag Library. </w:t>
      </w:r>
    </w:p>
    <w:p w:rsidR="00764DC0" w:rsidRPr="00392A20" w:rsidRDefault="00764DC0">
      <w:pPr>
        <w:rPr>
          <w:rFonts w:ascii="Calibri" w:hAnsi="Calibri"/>
          <w:sz w:val="44"/>
          <w:szCs w:val="22"/>
        </w:rPr>
      </w:pPr>
    </w:p>
    <w:p w:rsidR="00764DC0" w:rsidRPr="00392A20" w:rsidRDefault="00764DC0">
      <w:pPr>
        <w:rPr>
          <w:rFonts w:ascii="Calibri" w:hAnsi="Calibri"/>
          <w:sz w:val="44"/>
          <w:szCs w:val="22"/>
        </w:rPr>
      </w:pPr>
      <w:r>
        <w:rPr>
          <w:rFonts w:ascii="Calibri" w:hAnsi="Calibri"/>
          <w:b/>
          <w:sz w:val="44"/>
          <w:szCs w:val="22"/>
        </w:rPr>
        <w:t xml:space="preserve">JAO </w:t>
      </w:r>
      <w:r w:rsidRPr="00392A20">
        <w:rPr>
          <w:rFonts w:ascii="Calibri" w:hAnsi="Calibri"/>
          <w:b/>
          <w:sz w:val="44"/>
          <w:szCs w:val="22"/>
        </w:rPr>
        <w:t xml:space="preserve">Special Issue </w:t>
      </w:r>
      <w:r>
        <w:rPr>
          <w:rFonts w:ascii="Calibri" w:hAnsi="Calibri"/>
          <w:b/>
          <w:sz w:val="44"/>
          <w:szCs w:val="22"/>
        </w:rPr>
        <w:t xml:space="preserve">on EAC-CPF </w:t>
      </w:r>
      <w:r w:rsidRPr="00392A20">
        <w:rPr>
          <w:rFonts w:ascii="Calibri" w:hAnsi="Calibri"/>
          <w:b/>
          <w:sz w:val="44"/>
          <w:szCs w:val="22"/>
        </w:rPr>
        <w:t xml:space="preserve">Use Cases </w:t>
      </w:r>
    </w:p>
    <w:p w:rsidR="00764DC0" w:rsidRPr="00392A20" w:rsidRDefault="00764DC0">
      <w:pPr>
        <w:rPr>
          <w:rFonts w:ascii="Calibri" w:hAnsi="Calibri"/>
          <w:sz w:val="44"/>
          <w:szCs w:val="22"/>
        </w:rPr>
      </w:pPr>
      <w:r w:rsidRPr="00392A20">
        <w:rPr>
          <w:rFonts w:ascii="Calibri" w:hAnsi="Calibri"/>
          <w:sz w:val="44"/>
          <w:szCs w:val="22"/>
        </w:rPr>
        <w:t xml:space="preserve">Angjeli and Wisser worked with Tom Frusciano, editor of the </w:t>
      </w:r>
      <w:r w:rsidRPr="00392A20">
        <w:rPr>
          <w:rFonts w:ascii="Calibri" w:hAnsi="Calibri"/>
          <w:i/>
          <w:sz w:val="44"/>
          <w:szCs w:val="22"/>
        </w:rPr>
        <w:t>Journal of Archival Organization</w:t>
      </w:r>
      <w:r w:rsidRPr="00392A20">
        <w:rPr>
          <w:rFonts w:ascii="Calibri" w:hAnsi="Calibri"/>
          <w:sz w:val="44"/>
          <w:szCs w:val="22"/>
        </w:rPr>
        <w:t xml:space="preserve">, to put together a Call, coordinate peer review of proposals and completed manuscripts, and construct an special issue that focuses on use cases for the implementation of Encoded Archival Context – Corporate bodies, Persons and Families (EAC-CPF). The double-issue will consist of an introduction, written by Angjeli and Wisser, and nine articles that range from local focused projects to national initiatives. Articles were submitted from </w:t>
      </w:r>
      <w:smartTag w:uri="urn:schemas-microsoft-com:office:smarttags" w:element="country-region">
        <w:r w:rsidRPr="00392A20">
          <w:rPr>
            <w:rFonts w:ascii="Calibri" w:hAnsi="Calibri"/>
            <w:sz w:val="44"/>
            <w:szCs w:val="22"/>
          </w:rPr>
          <w:t>France</w:t>
        </w:r>
      </w:smartTag>
      <w:r w:rsidRPr="00392A20">
        <w:rPr>
          <w:rFonts w:ascii="Calibri" w:hAnsi="Calibri"/>
          <w:sz w:val="44"/>
          <w:szCs w:val="22"/>
        </w:rPr>
        <w:t xml:space="preserve">, </w:t>
      </w:r>
      <w:smartTag w:uri="urn:schemas-microsoft-com:office:smarttags" w:element="country-region">
        <w:r w:rsidRPr="00392A20">
          <w:rPr>
            <w:rFonts w:ascii="Calibri" w:hAnsi="Calibri"/>
            <w:sz w:val="44"/>
            <w:szCs w:val="22"/>
          </w:rPr>
          <w:t>Spain</w:t>
        </w:r>
      </w:smartTag>
      <w:r w:rsidRPr="00392A20">
        <w:rPr>
          <w:rFonts w:ascii="Calibri" w:hAnsi="Calibri"/>
          <w:sz w:val="44"/>
          <w:szCs w:val="22"/>
        </w:rPr>
        <w:t xml:space="preserve">, </w:t>
      </w:r>
      <w:smartTag w:uri="urn:schemas-microsoft-com:office:smarttags" w:element="country-region">
        <w:r w:rsidRPr="00392A20">
          <w:rPr>
            <w:rFonts w:ascii="Calibri" w:hAnsi="Calibri"/>
            <w:sz w:val="44"/>
            <w:szCs w:val="22"/>
          </w:rPr>
          <w:t>Australia</w:t>
        </w:r>
      </w:smartTag>
      <w:r w:rsidRPr="00392A20">
        <w:rPr>
          <w:rFonts w:ascii="Calibri" w:hAnsi="Calibri"/>
          <w:sz w:val="44"/>
          <w:szCs w:val="22"/>
        </w:rPr>
        <w:t xml:space="preserve"> and the </w:t>
      </w:r>
      <w:smartTag w:uri="urn:schemas-microsoft-com:office:smarttags" w:element="country-region">
        <w:smartTag w:uri="urn:schemas-microsoft-com:office:smarttags" w:element="place">
          <w:r w:rsidRPr="00392A20">
            <w:rPr>
              <w:rFonts w:ascii="Calibri" w:hAnsi="Calibri"/>
              <w:sz w:val="44"/>
              <w:szCs w:val="22"/>
            </w:rPr>
            <w:t>United States</w:t>
          </w:r>
        </w:smartTag>
      </w:smartTag>
      <w:r w:rsidRPr="00392A20">
        <w:rPr>
          <w:rFonts w:ascii="Calibri" w:hAnsi="Calibri"/>
          <w:sz w:val="44"/>
          <w:szCs w:val="22"/>
        </w:rPr>
        <w:t>. All manuscripts are with the publisher and we will be continuing to pursue an aggressive publication schedule.</w:t>
      </w:r>
    </w:p>
    <w:p w:rsidR="00764DC0" w:rsidRDefault="00764DC0">
      <w:pPr>
        <w:rPr>
          <w:rFonts w:ascii="Calibri" w:hAnsi="Calibri"/>
          <w:sz w:val="44"/>
          <w:szCs w:val="22"/>
        </w:rPr>
      </w:pPr>
    </w:p>
    <w:p w:rsidR="00764DC0" w:rsidRDefault="00764DC0">
      <w:pPr>
        <w:rPr>
          <w:rFonts w:ascii="Calibri" w:hAnsi="Calibri"/>
          <w:b/>
          <w:sz w:val="44"/>
          <w:szCs w:val="22"/>
        </w:rPr>
      </w:pPr>
      <w:r>
        <w:rPr>
          <w:rFonts w:ascii="Calibri" w:hAnsi="Calibri"/>
          <w:b/>
          <w:sz w:val="44"/>
          <w:szCs w:val="22"/>
        </w:rPr>
        <w:t>EAC-F Kick Off meeting</w:t>
      </w:r>
    </w:p>
    <w:p w:rsidR="00764DC0" w:rsidRDefault="00764DC0" w:rsidP="00B43C63">
      <w:pPr>
        <w:autoSpaceDE w:val="0"/>
        <w:autoSpaceDN w:val="0"/>
        <w:adjustRightInd w:val="0"/>
        <w:rPr>
          <w:rFonts w:ascii="Calibri" w:hAnsi="Calibri"/>
          <w:sz w:val="44"/>
          <w:szCs w:val="22"/>
        </w:rPr>
      </w:pPr>
      <w:r>
        <w:rPr>
          <w:rFonts w:ascii="Calibri" w:hAnsi="Calibri"/>
          <w:sz w:val="44"/>
          <w:szCs w:val="22"/>
        </w:rPr>
        <w:t xml:space="preserve">With the agreement of the SAA Executive Director and President, </w:t>
      </w:r>
      <w:r w:rsidRPr="00392A20">
        <w:rPr>
          <w:rFonts w:ascii="Calibri" w:hAnsi="Calibri"/>
          <w:sz w:val="44"/>
          <w:szCs w:val="22"/>
        </w:rPr>
        <w:t>Ang</w:t>
      </w:r>
      <w:r>
        <w:rPr>
          <w:rFonts w:ascii="Calibri" w:hAnsi="Calibri"/>
          <w:sz w:val="44"/>
          <w:szCs w:val="22"/>
        </w:rPr>
        <w:t>jeli and Wisser convened a kick-off meeting "Building a schema for encoding Archival Functions" on 22 November 2013 at the Royal Library of Belgium. This kick off meeting was intended to initiate the work for developing a schema on Archival Functions in collaboration with professionals from the international community that have given considerable though to the issue of encoding functions and have already carried out experiments on that topic. Twenty representatives attended this meeting, including members of TS-EAC and other interested professionals from archival institutions all over the world. Four presentations on alpha schemas for the encoding of the description of functions were presented. A discussion on the feedback from these initiatives then took place. A list of principles was then agreed upon for the development of a communication standard for encoding functions:</w:t>
      </w:r>
    </w:p>
    <w:p w:rsidR="00764DC0" w:rsidRPr="00392A20" w:rsidRDefault="00764DC0">
      <w:pPr>
        <w:rPr>
          <w:rFonts w:ascii="Calibri" w:hAnsi="Calibri"/>
          <w:b/>
          <w:sz w:val="44"/>
          <w:szCs w:val="22"/>
        </w:rPr>
      </w:pPr>
    </w:p>
    <w:p w:rsidR="00764DC0" w:rsidRPr="000A2E34" w:rsidRDefault="00764DC0" w:rsidP="00B43C63">
      <w:pPr>
        <w:spacing w:after="120"/>
        <w:rPr>
          <w:rFonts w:ascii="Calibri" w:hAnsi="Calibri"/>
          <w:b/>
          <w:sz w:val="44"/>
          <w:szCs w:val="22"/>
        </w:rPr>
      </w:pPr>
      <w:r w:rsidRPr="000A2E34">
        <w:rPr>
          <w:rFonts w:ascii="Calibri" w:hAnsi="Calibri"/>
          <w:b/>
          <w:sz w:val="44"/>
          <w:szCs w:val="22"/>
        </w:rPr>
        <w:t>Summary of decisions on EAC-F construction principles</w:t>
      </w:r>
    </w:p>
    <w:p w:rsidR="00764DC0" w:rsidRPr="000A2E34" w:rsidRDefault="00764DC0" w:rsidP="00B43C63">
      <w:pPr>
        <w:pStyle w:val="ListParagraph"/>
        <w:spacing w:after="120"/>
        <w:ind w:left="1080"/>
        <w:rPr>
          <w:rFonts w:ascii="Calibri" w:hAnsi="Calibri"/>
          <w:b/>
          <w:sz w:val="44"/>
          <w:szCs w:val="22"/>
        </w:rPr>
      </w:pPr>
    </w:p>
    <w:p w:rsidR="00764DC0" w:rsidRPr="000A2E34" w:rsidRDefault="00764DC0" w:rsidP="00764DC0">
      <w:pPr>
        <w:pStyle w:val="ListParagraph"/>
        <w:numPr>
          <w:ilvl w:val="0"/>
          <w:numId w:val="16"/>
        </w:numPr>
        <w:spacing w:after="0" w:line="240" w:lineRule="auto"/>
        <w:rPr>
          <w:rFonts w:ascii="Calibri" w:hAnsi="Calibri"/>
          <w:sz w:val="44"/>
          <w:szCs w:val="22"/>
        </w:rPr>
      </w:pPr>
      <w:r w:rsidRPr="000A2E34">
        <w:rPr>
          <w:rFonts w:ascii="Calibri" w:hAnsi="Calibri"/>
          <w:sz w:val="44"/>
          <w:szCs w:val="22"/>
        </w:rPr>
        <w:t xml:space="preserve">A new schema will be built in </w:t>
      </w:r>
      <w:r w:rsidRPr="000A2E34">
        <w:rPr>
          <w:rFonts w:ascii="Calibri" w:hAnsi="Calibri"/>
          <w:b/>
          <w:sz w:val="44"/>
          <w:szCs w:val="22"/>
        </w:rPr>
        <w:t>compliance with ISDF</w:t>
      </w:r>
      <w:r w:rsidRPr="000A2E34">
        <w:rPr>
          <w:rFonts w:ascii="Calibri" w:hAnsi="Calibri"/>
          <w:sz w:val="44"/>
          <w:szCs w:val="22"/>
        </w:rPr>
        <w:t xml:space="preserve">. Functions will be </w:t>
      </w:r>
      <w:r w:rsidRPr="000A2E34">
        <w:rPr>
          <w:rFonts w:ascii="Calibri" w:hAnsi="Calibri"/>
          <w:b/>
          <w:sz w:val="44"/>
          <w:szCs w:val="22"/>
        </w:rPr>
        <w:t>extended to “persons”</w:t>
      </w:r>
      <w:r w:rsidRPr="000A2E34">
        <w:rPr>
          <w:rFonts w:ascii="Calibri" w:hAnsi="Calibri"/>
          <w:sz w:val="44"/>
          <w:szCs w:val="22"/>
        </w:rPr>
        <w:t xml:space="preserve"> (ISDF +)</w:t>
      </w:r>
    </w:p>
    <w:p w:rsidR="00764DC0" w:rsidRPr="000A2E34" w:rsidRDefault="00764DC0" w:rsidP="00764DC0">
      <w:pPr>
        <w:pStyle w:val="ListParagraph"/>
        <w:numPr>
          <w:ilvl w:val="0"/>
          <w:numId w:val="16"/>
        </w:numPr>
        <w:spacing w:after="0" w:line="240" w:lineRule="auto"/>
        <w:rPr>
          <w:rFonts w:ascii="Calibri" w:hAnsi="Calibri"/>
          <w:sz w:val="44"/>
          <w:szCs w:val="22"/>
        </w:rPr>
      </w:pPr>
      <w:r w:rsidRPr="000A2E34">
        <w:rPr>
          <w:rFonts w:ascii="Calibri" w:hAnsi="Calibri"/>
          <w:sz w:val="44"/>
          <w:szCs w:val="22"/>
        </w:rPr>
        <w:t xml:space="preserve">The design architecture will be </w:t>
      </w:r>
      <w:r w:rsidRPr="000A2E34">
        <w:rPr>
          <w:rFonts w:ascii="Calibri" w:hAnsi="Calibri"/>
          <w:b/>
          <w:sz w:val="44"/>
          <w:szCs w:val="22"/>
        </w:rPr>
        <w:t>based on EAC-CPF</w:t>
      </w:r>
    </w:p>
    <w:p w:rsidR="00764DC0" w:rsidRPr="000A2E34" w:rsidRDefault="00764DC0" w:rsidP="00764DC0">
      <w:pPr>
        <w:pStyle w:val="ListParagraph"/>
        <w:numPr>
          <w:ilvl w:val="0"/>
          <w:numId w:val="16"/>
        </w:numPr>
        <w:spacing w:after="0" w:line="240" w:lineRule="auto"/>
        <w:rPr>
          <w:rFonts w:ascii="Calibri" w:hAnsi="Calibri"/>
          <w:sz w:val="44"/>
          <w:szCs w:val="22"/>
        </w:rPr>
      </w:pPr>
      <w:r w:rsidRPr="000A2E34">
        <w:rPr>
          <w:rFonts w:ascii="Calibri" w:hAnsi="Calibri"/>
          <w:b/>
          <w:sz w:val="44"/>
          <w:szCs w:val="22"/>
        </w:rPr>
        <w:t>Shared blocks</w:t>
      </w:r>
      <w:r w:rsidRPr="000A2E34">
        <w:rPr>
          <w:rFonts w:ascii="Calibri" w:hAnsi="Calibri"/>
          <w:sz w:val="44"/>
          <w:szCs w:val="22"/>
        </w:rPr>
        <w:t xml:space="preserve">, and </w:t>
      </w:r>
      <w:r w:rsidRPr="000A2E34">
        <w:rPr>
          <w:rFonts w:ascii="Calibri" w:hAnsi="Calibri"/>
          <w:b/>
          <w:sz w:val="44"/>
          <w:szCs w:val="22"/>
        </w:rPr>
        <w:t>shared elements/attributes</w:t>
      </w:r>
      <w:r w:rsidRPr="000A2E34">
        <w:rPr>
          <w:rFonts w:ascii="Calibri" w:hAnsi="Calibri"/>
          <w:sz w:val="44"/>
          <w:szCs w:val="22"/>
        </w:rPr>
        <w:t xml:space="preserve"> approach will be adopted</w:t>
      </w:r>
    </w:p>
    <w:p w:rsidR="00764DC0" w:rsidRPr="000A2E34" w:rsidRDefault="00764DC0" w:rsidP="00764DC0">
      <w:pPr>
        <w:pStyle w:val="ListParagraph"/>
        <w:numPr>
          <w:ilvl w:val="0"/>
          <w:numId w:val="16"/>
        </w:numPr>
        <w:spacing w:after="0" w:line="240" w:lineRule="auto"/>
        <w:rPr>
          <w:rFonts w:ascii="Calibri" w:hAnsi="Calibri"/>
          <w:sz w:val="44"/>
          <w:szCs w:val="22"/>
        </w:rPr>
      </w:pPr>
      <w:r w:rsidRPr="000A2E34">
        <w:rPr>
          <w:rFonts w:ascii="Calibri" w:hAnsi="Calibri"/>
          <w:b/>
          <w:sz w:val="44"/>
          <w:szCs w:val="22"/>
        </w:rPr>
        <w:t>Element naming</w:t>
      </w:r>
      <w:r w:rsidRPr="000A2E34">
        <w:rPr>
          <w:rFonts w:ascii="Calibri" w:hAnsi="Calibri"/>
          <w:sz w:val="44"/>
          <w:szCs w:val="22"/>
        </w:rPr>
        <w:t>: principle of expanded names and and camelCase conventions will be adopted</w:t>
      </w:r>
    </w:p>
    <w:p w:rsidR="00764DC0" w:rsidRPr="000A2E34" w:rsidRDefault="00764DC0" w:rsidP="00764DC0">
      <w:pPr>
        <w:pStyle w:val="ListParagraph"/>
        <w:numPr>
          <w:ilvl w:val="0"/>
          <w:numId w:val="16"/>
        </w:numPr>
        <w:spacing w:after="0" w:line="240" w:lineRule="auto"/>
        <w:rPr>
          <w:rFonts w:ascii="Calibri" w:hAnsi="Calibri"/>
          <w:sz w:val="44"/>
          <w:szCs w:val="22"/>
        </w:rPr>
      </w:pPr>
      <w:r w:rsidRPr="000A2E34">
        <w:rPr>
          <w:rFonts w:ascii="Calibri" w:hAnsi="Calibri"/>
          <w:b/>
          <w:sz w:val="44"/>
          <w:szCs w:val="22"/>
        </w:rPr>
        <w:t>Relations model</w:t>
      </w:r>
      <w:r w:rsidRPr="000A2E34">
        <w:rPr>
          <w:rFonts w:ascii="Calibri" w:hAnsi="Calibri"/>
          <w:sz w:val="44"/>
          <w:szCs w:val="22"/>
        </w:rPr>
        <w:t xml:space="preserve">: The schema should provide the adequate architecture for expressing with precision the complex semantics of relations. The aim would be both, to satisfy the implementation needs of different business applications, and to allow for flexible expression of the semantics with alternative technologies. Working on relations design could provide the opportunity to revise the model for relations in both contextual-entities-related schemas, and in EAD. The Italian approach could be considered with benefit (a unique parent element &lt;relation&gt; </w:t>
      </w:r>
      <w:r w:rsidRPr="000A2E34">
        <w:rPr>
          <w:rFonts w:ascii="Calibri" w:hAnsi="Calibri"/>
          <w:sz w:val="44"/>
          <w:szCs w:val="22"/>
        </w:rPr>
        <w:lastRenderedPageBreak/>
        <w:t>used for all categories of relationships, as in EAD3). The group will also consult with EGAD, as the latter considers relations a strategic issue.</w:t>
      </w:r>
    </w:p>
    <w:p w:rsidR="00764DC0" w:rsidRDefault="00764DC0" w:rsidP="00764DC0">
      <w:pPr>
        <w:pStyle w:val="ListParagraph"/>
        <w:numPr>
          <w:ilvl w:val="0"/>
          <w:numId w:val="16"/>
        </w:numPr>
        <w:spacing w:after="0" w:line="240" w:lineRule="auto"/>
        <w:rPr>
          <w:rFonts w:ascii="Calibri" w:hAnsi="Calibri"/>
          <w:sz w:val="44"/>
          <w:szCs w:val="22"/>
        </w:rPr>
      </w:pPr>
      <w:r w:rsidRPr="000A2E34">
        <w:rPr>
          <w:rFonts w:ascii="Calibri" w:hAnsi="Calibri"/>
          <w:b/>
          <w:sz w:val="44"/>
          <w:szCs w:val="22"/>
        </w:rPr>
        <w:t>Scope of “Function</w:t>
      </w:r>
      <w:r w:rsidRPr="000A2E34">
        <w:rPr>
          <w:rFonts w:ascii="Calibri" w:hAnsi="Calibri"/>
          <w:sz w:val="44"/>
          <w:szCs w:val="22"/>
        </w:rPr>
        <w:t xml:space="preserve">”:  Function will be understood as covering a broad variety of activities, though it will not be the responsibility of the Working Group to settle on a terminology. The Group will rely on EGAD for concepts and definitions related to the granularity of functions and their subdivisions. EAC-F should only provide the mechanism for encoding such a typology. The Group will initially experiment with @localType strategy as implemented in </w:t>
      </w:r>
      <w:r>
        <w:rPr>
          <w:rFonts w:ascii="Calibri" w:hAnsi="Calibri"/>
          <w:sz w:val="44"/>
          <w:szCs w:val="22"/>
        </w:rPr>
        <w:t>EAC-CPF.</w:t>
      </w:r>
    </w:p>
    <w:p w:rsidR="00764DC0" w:rsidRDefault="00764DC0" w:rsidP="00B43C63">
      <w:pPr>
        <w:ind w:left="360"/>
        <w:rPr>
          <w:rFonts w:ascii="Calibri" w:hAnsi="Calibri"/>
          <w:sz w:val="44"/>
          <w:szCs w:val="22"/>
        </w:rPr>
      </w:pPr>
    </w:p>
    <w:p w:rsidR="00764DC0" w:rsidRDefault="00764DC0" w:rsidP="00B43C63">
      <w:pPr>
        <w:ind w:left="360"/>
        <w:rPr>
          <w:rFonts w:ascii="Calibri" w:hAnsi="Calibri"/>
          <w:sz w:val="44"/>
          <w:szCs w:val="22"/>
        </w:rPr>
      </w:pPr>
      <w:r>
        <w:rPr>
          <w:rFonts w:ascii="Calibri" w:hAnsi="Calibri"/>
          <w:sz w:val="44"/>
          <w:szCs w:val="22"/>
        </w:rPr>
        <w:t>Most of the participants volunteered to be part of the ad-hoc Working Group for the development of the new schema on Functions. The SAA has agreed that the process for the development of the schema on Functions falls under the responsibility of TS-EAC. As the schema on Functions will be inseparable part of the apparatus for describing archives, along with EAD and EAC-CPF, the organization of work should be discussed with the TS-EAC and the SDT.</w:t>
      </w:r>
    </w:p>
    <w:p w:rsidR="00764DC0" w:rsidRDefault="00764DC0" w:rsidP="00B43C63">
      <w:pPr>
        <w:ind w:left="360"/>
        <w:rPr>
          <w:rFonts w:ascii="Calibri" w:hAnsi="Calibri"/>
          <w:sz w:val="44"/>
          <w:szCs w:val="22"/>
        </w:rPr>
      </w:pPr>
    </w:p>
    <w:p w:rsidR="00764DC0" w:rsidRDefault="00764DC0" w:rsidP="00B43C63">
      <w:pPr>
        <w:ind w:left="360"/>
        <w:rPr>
          <w:rFonts w:ascii="Calibri" w:hAnsi="Calibri"/>
          <w:sz w:val="44"/>
          <w:szCs w:val="22"/>
        </w:rPr>
      </w:pPr>
      <w:r>
        <w:rPr>
          <w:rFonts w:ascii="Calibri" w:hAnsi="Calibri"/>
          <w:sz w:val="44"/>
          <w:szCs w:val="22"/>
        </w:rPr>
        <w:t xml:space="preserve">The minutes of the meeting were circulated also to the SAA Standards Committee as part of the reporting process to the SAA. </w:t>
      </w:r>
    </w:p>
    <w:p w:rsidR="00764DC0" w:rsidRDefault="00764DC0" w:rsidP="00B43C63">
      <w:pPr>
        <w:ind w:left="360"/>
        <w:rPr>
          <w:rFonts w:ascii="Calibri" w:hAnsi="Calibri"/>
          <w:sz w:val="44"/>
          <w:szCs w:val="22"/>
        </w:rPr>
      </w:pPr>
    </w:p>
    <w:p w:rsidR="00764DC0" w:rsidRDefault="00764DC0" w:rsidP="00B43C63">
      <w:pPr>
        <w:ind w:left="360"/>
        <w:rPr>
          <w:rFonts w:ascii="Calibri" w:hAnsi="Calibri"/>
          <w:sz w:val="44"/>
          <w:szCs w:val="22"/>
        </w:rPr>
      </w:pPr>
      <w:r>
        <w:rPr>
          <w:rFonts w:ascii="Calibri" w:hAnsi="Calibri"/>
          <w:b/>
          <w:sz w:val="44"/>
          <w:szCs w:val="22"/>
        </w:rPr>
        <w:t>EAC-CPF Tag Library</w:t>
      </w:r>
    </w:p>
    <w:p w:rsidR="00764DC0" w:rsidRDefault="00764DC0" w:rsidP="00B43C63">
      <w:pPr>
        <w:ind w:left="360"/>
        <w:rPr>
          <w:rFonts w:ascii="Calibri" w:hAnsi="Calibri"/>
          <w:sz w:val="44"/>
          <w:szCs w:val="22"/>
        </w:rPr>
      </w:pPr>
    </w:p>
    <w:p w:rsidR="00764DC0" w:rsidRDefault="00764DC0" w:rsidP="00B43C63">
      <w:pPr>
        <w:ind w:left="360"/>
        <w:rPr>
          <w:rFonts w:ascii="Calibri" w:hAnsi="Calibri"/>
          <w:sz w:val="44"/>
          <w:szCs w:val="22"/>
        </w:rPr>
      </w:pPr>
      <w:r>
        <w:rPr>
          <w:rFonts w:ascii="Calibri" w:hAnsi="Calibri"/>
          <w:sz w:val="44"/>
          <w:szCs w:val="22"/>
        </w:rPr>
        <w:t xml:space="preserve">A thorough review and revision of the EAC-CPF Tag Library took place with input from the International community, particularly the translation initiatives. Working with the SDT, a TEI template was generated and workflow for minor edits is still being worked out. A revised version of the Tag Library has been published online at the EAC Web Site and revisions have been communicated to those stewarding the translations so they can quickly identify the locations of the minor changes made. </w:t>
      </w:r>
    </w:p>
    <w:p w:rsidR="00764DC0" w:rsidRDefault="00764DC0" w:rsidP="00B43C63">
      <w:pPr>
        <w:ind w:left="360"/>
        <w:rPr>
          <w:rFonts w:ascii="Calibri" w:hAnsi="Calibri"/>
          <w:sz w:val="44"/>
          <w:szCs w:val="22"/>
        </w:rPr>
      </w:pPr>
    </w:p>
    <w:p w:rsidR="00764DC0" w:rsidRPr="002409AE" w:rsidRDefault="00764DC0" w:rsidP="00B43C63">
      <w:pPr>
        <w:ind w:left="360"/>
        <w:rPr>
          <w:rFonts w:ascii="Calibri" w:hAnsi="Calibri"/>
          <w:b/>
          <w:sz w:val="44"/>
          <w:szCs w:val="22"/>
        </w:rPr>
      </w:pPr>
      <w:r>
        <w:rPr>
          <w:rFonts w:ascii="Calibri" w:hAnsi="Calibri"/>
          <w:b/>
          <w:sz w:val="44"/>
          <w:szCs w:val="22"/>
        </w:rPr>
        <w:t>Updates on the t</w:t>
      </w:r>
      <w:r w:rsidRPr="002409AE">
        <w:rPr>
          <w:rFonts w:ascii="Calibri" w:hAnsi="Calibri"/>
          <w:b/>
          <w:sz w:val="44"/>
          <w:szCs w:val="22"/>
        </w:rPr>
        <w:t>ranslation</w:t>
      </w:r>
      <w:r>
        <w:rPr>
          <w:rFonts w:ascii="Calibri" w:hAnsi="Calibri"/>
          <w:b/>
          <w:sz w:val="44"/>
          <w:szCs w:val="22"/>
        </w:rPr>
        <w:t>s</w:t>
      </w:r>
      <w:r w:rsidRPr="002409AE">
        <w:rPr>
          <w:rFonts w:ascii="Calibri" w:hAnsi="Calibri"/>
          <w:b/>
          <w:sz w:val="44"/>
          <w:szCs w:val="22"/>
        </w:rPr>
        <w:t xml:space="preserve"> </w:t>
      </w:r>
      <w:r>
        <w:rPr>
          <w:rFonts w:ascii="Calibri" w:hAnsi="Calibri"/>
          <w:b/>
          <w:sz w:val="44"/>
          <w:szCs w:val="22"/>
        </w:rPr>
        <w:t>of the Tag Library</w:t>
      </w:r>
    </w:p>
    <w:p w:rsidR="00764DC0" w:rsidRDefault="00764DC0" w:rsidP="00B43C63">
      <w:pPr>
        <w:ind w:left="360"/>
        <w:rPr>
          <w:rFonts w:ascii="Calibri" w:hAnsi="Calibri"/>
          <w:sz w:val="44"/>
          <w:szCs w:val="22"/>
        </w:rPr>
      </w:pPr>
      <w:r>
        <w:rPr>
          <w:rFonts w:ascii="Calibri" w:hAnsi="Calibri"/>
          <w:sz w:val="44"/>
          <w:szCs w:val="22"/>
        </w:rPr>
        <w:t xml:space="preserve">A TEI encoded version of the German translation is close to completion. The translation is in compliance with the 2010 release of the EAC-CPF tag library. </w:t>
      </w:r>
    </w:p>
    <w:p w:rsidR="00764DC0" w:rsidRDefault="00764DC0" w:rsidP="00B43C63">
      <w:pPr>
        <w:ind w:left="360"/>
        <w:rPr>
          <w:rFonts w:ascii="Calibri" w:hAnsi="Calibri"/>
          <w:sz w:val="44"/>
          <w:szCs w:val="22"/>
        </w:rPr>
      </w:pPr>
    </w:p>
    <w:p w:rsidR="00764DC0" w:rsidRDefault="00764DC0" w:rsidP="00B43C63">
      <w:pPr>
        <w:ind w:left="360"/>
        <w:rPr>
          <w:rFonts w:ascii="Calibri" w:hAnsi="Calibri"/>
          <w:sz w:val="44"/>
          <w:szCs w:val="22"/>
        </w:rPr>
      </w:pPr>
      <w:r>
        <w:rPr>
          <w:rFonts w:ascii="Calibri" w:hAnsi="Calibri"/>
          <w:sz w:val="44"/>
          <w:szCs w:val="22"/>
        </w:rPr>
        <w:t xml:space="preserve">The French translation has been encoded in TEI. The text is currently being updated to comply with the 2014 release of the English version. The updated version is expected to be published in August 2014. </w:t>
      </w:r>
    </w:p>
    <w:p w:rsidR="00764DC0" w:rsidRDefault="00764DC0" w:rsidP="00B43C63">
      <w:pPr>
        <w:ind w:left="360"/>
        <w:rPr>
          <w:rFonts w:ascii="Calibri" w:hAnsi="Calibri"/>
          <w:sz w:val="44"/>
          <w:szCs w:val="22"/>
        </w:rPr>
      </w:pPr>
    </w:p>
    <w:p w:rsidR="00764DC0" w:rsidRDefault="00764DC0" w:rsidP="00B43C63">
      <w:pPr>
        <w:ind w:left="360"/>
        <w:rPr>
          <w:rFonts w:ascii="Calibri" w:hAnsi="Calibri"/>
          <w:b/>
          <w:sz w:val="44"/>
          <w:szCs w:val="22"/>
        </w:rPr>
      </w:pPr>
      <w:r>
        <w:rPr>
          <w:rFonts w:ascii="Calibri" w:hAnsi="Calibri"/>
          <w:b/>
          <w:sz w:val="44"/>
          <w:szCs w:val="22"/>
        </w:rPr>
        <w:t>EAD3 Gamma comments</w:t>
      </w:r>
    </w:p>
    <w:p w:rsidR="00764DC0" w:rsidRPr="00DF6931" w:rsidRDefault="00764DC0" w:rsidP="00B43C63">
      <w:pPr>
        <w:ind w:left="360"/>
        <w:rPr>
          <w:rFonts w:ascii="Calibri" w:hAnsi="Calibri"/>
          <w:sz w:val="44"/>
          <w:szCs w:val="22"/>
        </w:rPr>
      </w:pPr>
      <w:r>
        <w:rPr>
          <w:rFonts w:ascii="Calibri" w:hAnsi="Calibri"/>
          <w:sz w:val="44"/>
          <w:szCs w:val="22"/>
        </w:rPr>
        <w:t>Wisser and Angjeli have provided comments on EAD3 Gamma focusing on the compatibility of EAD with EAC-CPF.</w:t>
      </w:r>
    </w:p>
    <w:p w:rsidR="00764DC0" w:rsidRDefault="00764DC0" w:rsidP="00B43C63">
      <w:pPr>
        <w:ind w:left="360"/>
        <w:rPr>
          <w:rFonts w:ascii="Calibri" w:hAnsi="Calibri"/>
          <w:b/>
          <w:sz w:val="44"/>
          <w:szCs w:val="22"/>
        </w:rPr>
      </w:pPr>
    </w:p>
    <w:p w:rsidR="00764DC0" w:rsidRDefault="00764DC0" w:rsidP="00B43C63">
      <w:pPr>
        <w:ind w:left="360"/>
        <w:rPr>
          <w:rFonts w:ascii="Calibri" w:hAnsi="Calibri"/>
          <w:sz w:val="44"/>
          <w:szCs w:val="22"/>
        </w:rPr>
      </w:pPr>
    </w:p>
    <w:p w:rsidR="00764DC0" w:rsidRDefault="00764DC0" w:rsidP="00B43C63">
      <w:pPr>
        <w:ind w:left="360"/>
        <w:rPr>
          <w:rFonts w:ascii="Calibri" w:hAnsi="Calibri"/>
          <w:sz w:val="44"/>
          <w:szCs w:val="22"/>
        </w:rPr>
      </w:pPr>
      <w:r>
        <w:rPr>
          <w:rFonts w:ascii="Calibri" w:hAnsi="Calibri"/>
          <w:b/>
          <w:sz w:val="44"/>
          <w:szCs w:val="22"/>
        </w:rPr>
        <w:t xml:space="preserve">Other work </w:t>
      </w:r>
    </w:p>
    <w:p w:rsidR="00764DC0" w:rsidRDefault="00764DC0" w:rsidP="00B43C63">
      <w:pPr>
        <w:ind w:left="360"/>
        <w:rPr>
          <w:rFonts w:ascii="Calibri" w:hAnsi="Calibri"/>
          <w:sz w:val="44"/>
          <w:szCs w:val="22"/>
        </w:rPr>
      </w:pPr>
      <w:bookmarkStart w:id="0" w:name="_GoBack"/>
      <w:bookmarkEnd w:id="0"/>
    </w:p>
    <w:p w:rsidR="00764DC0" w:rsidRDefault="00764DC0" w:rsidP="00B43C63">
      <w:pPr>
        <w:ind w:left="360"/>
        <w:rPr>
          <w:rFonts w:ascii="Calibri" w:hAnsi="Calibri"/>
          <w:sz w:val="44"/>
          <w:szCs w:val="22"/>
        </w:rPr>
      </w:pPr>
      <w:r>
        <w:rPr>
          <w:rFonts w:ascii="Calibri" w:hAnsi="Calibri"/>
          <w:i/>
          <w:sz w:val="44"/>
          <w:szCs w:val="22"/>
        </w:rPr>
        <w:t>EAC-CPF Website</w:t>
      </w:r>
    </w:p>
    <w:p w:rsidR="00764DC0" w:rsidRDefault="00764DC0" w:rsidP="00B43C63">
      <w:pPr>
        <w:ind w:left="360"/>
        <w:rPr>
          <w:rFonts w:ascii="Calibri" w:hAnsi="Calibri"/>
          <w:sz w:val="44"/>
          <w:szCs w:val="22"/>
        </w:rPr>
      </w:pPr>
    </w:p>
    <w:p w:rsidR="00764DC0" w:rsidRPr="00CE49B3" w:rsidRDefault="00F52AA4" w:rsidP="00B43C63">
      <w:pPr>
        <w:ind w:left="360"/>
        <w:rPr>
          <w:rFonts w:ascii="Calibri" w:hAnsi="Calibri"/>
          <w:sz w:val="44"/>
          <w:szCs w:val="22"/>
        </w:rPr>
      </w:pPr>
      <w:r>
        <w:rPr>
          <w:noProof/>
          <w:sz w:val="44"/>
        </w:rPr>
        <w:lastRenderedPageBreak/>
        <w:drawing>
          <wp:inline distT="0" distB="0" distL="0" distR="0">
            <wp:extent cx="4876800" cy="2438400"/>
            <wp:effectExtent l="19050" t="0" r="0" b="0"/>
            <wp:docPr id="1" name="Grafik 1" descr="http://webhost-public.sbb.spk-berlin.de/eac.staatsbibliothek-berlin.de/us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webhost-public.sbb.spk-berlin.de/eac.staatsbibliothek-berlin.de/usage.png"/>
                    <pic:cNvPicPr>
                      <a:picLocks noChangeAspect="1" noChangeArrowheads="1"/>
                    </pic:cNvPicPr>
                  </pic:nvPicPr>
                  <pic:blipFill>
                    <a:blip r:embed="rId16" cstate="print"/>
                    <a:srcRect/>
                    <a:stretch>
                      <a:fillRect/>
                    </a:stretch>
                  </pic:blipFill>
                  <pic:spPr bwMode="auto">
                    <a:xfrm>
                      <a:off x="0" y="0"/>
                      <a:ext cx="4876800" cy="2438400"/>
                    </a:xfrm>
                    <a:prstGeom prst="rect">
                      <a:avLst/>
                    </a:prstGeom>
                    <a:noFill/>
                    <a:ln w="9525">
                      <a:noFill/>
                      <a:miter lim="800000"/>
                      <a:headEnd/>
                      <a:tailEnd/>
                    </a:ln>
                  </pic:spPr>
                </pic:pic>
              </a:graphicData>
            </a:graphic>
          </wp:inline>
        </w:drawing>
      </w:r>
    </w:p>
    <w:p w:rsidR="00764DC0" w:rsidRDefault="00764DC0">
      <w:pPr>
        <w:rPr>
          <w:rFonts w:ascii="Calibri" w:hAnsi="Calibri"/>
          <w:sz w:val="44"/>
          <w:szCs w:val="22"/>
        </w:rPr>
      </w:pPr>
    </w:p>
    <w:p w:rsidR="00764DC0" w:rsidRPr="00CE49B3" w:rsidRDefault="00764DC0" w:rsidP="00B43C63">
      <w:pPr>
        <w:ind w:left="360"/>
        <w:rPr>
          <w:rFonts w:ascii="Calibri" w:hAnsi="Calibri"/>
          <w:sz w:val="44"/>
          <w:szCs w:val="22"/>
        </w:rPr>
      </w:pPr>
      <w:r w:rsidRPr="00CE49B3">
        <w:rPr>
          <w:rFonts w:ascii="Calibri" w:hAnsi="Calibri"/>
          <w:sz w:val="44"/>
          <w:szCs w:val="22"/>
        </w:rPr>
        <w:t>During August 2013 to July 2014 the website has been visited by 25024 unique visitors, 2085 unique visitors on average per month. Since June 2014, the tag library is hosted on the EAC website server (</w:t>
      </w:r>
      <w:hyperlink r:id="rId17" w:history="1">
        <w:r w:rsidRPr="000D142E">
          <w:rPr>
            <w:rStyle w:val="Hyperlink"/>
            <w:rFonts w:ascii="Calibri" w:hAnsi="Calibri"/>
            <w:sz w:val="44"/>
            <w:szCs w:val="22"/>
          </w:rPr>
          <w:t>http://eac.staatsbibliothek-berlin.de/fileadmin/user_upload/schema/cpfTagLibrary.html</w:t>
        </w:r>
      </w:hyperlink>
      <w:r w:rsidRPr="00CE49B3">
        <w:rPr>
          <w:rFonts w:ascii="Calibri" w:hAnsi="Calibri"/>
          <w:sz w:val="44"/>
          <w:szCs w:val="22"/>
        </w:rPr>
        <w:t>).</w:t>
      </w:r>
      <w:r>
        <w:rPr>
          <w:rFonts w:ascii="Calibri" w:hAnsi="Calibri"/>
          <w:sz w:val="44"/>
          <w:szCs w:val="22"/>
        </w:rPr>
        <w:t xml:space="preserve"> (submitted by Gerhard Muller, Staatsbibliothek zu </w:t>
      </w:r>
      <w:smartTag w:uri="urn:schemas-microsoft-com:office:smarttags" w:element="place">
        <w:smartTag w:uri="urn:schemas-microsoft-com:office:smarttags" w:element="State">
          <w:r>
            <w:rPr>
              <w:rFonts w:ascii="Calibri" w:hAnsi="Calibri"/>
              <w:sz w:val="44"/>
              <w:szCs w:val="22"/>
            </w:rPr>
            <w:t>Berlin</w:t>
          </w:r>
        </w:smartTag>
      </w:smartTag>
      <w:r>
        <w:rPr>
          <w:rFonts w:ascii="Calibri" w:hAnsi="Calibri"/>
          <w:sz w:val="44"/>
          <w:szCs w:val="22"/>
        </w:rPr>
        <w:t>)</w:t>
      </w:r>
    </w:p>
    <w:p w:rsidR="00764DC0" w:rsidRDefault="00764DC0">
      <w:pPr>
        <w:rPr>
          <w:sz w:val="44"/>
        </w:rPr>
      </w:pPr>
    </w:p>
    <w:p w:rsidR="00764DC0" w:rsidRDefault="00764DC0" w:rsidP="00B43C63">
      <w:pPr>
        <w:ind w:left="360"/>
        <w:rPr>
          <w:rFonts w:ascii="Calibri" w:hAnsi="Calibri"/>
          <w:sz w:val="44"/>
          <w:szCs w:val="22"/>
        </w:rPr>
      </w:pPr>
      <w:r w:rsidRPr="00CE49B3">
        <w:rPr>
          <w:rFonts w:ascii="Calibri" w:hAnsi="Calibri"/>
          <w:i/>
          <w:sz w:val="44"/>
          <w:szCs w:val="22"/>
        </w:rPr>
        <w:t>Examples</w:t>
      </w:r>
    </w:p>
    <w:p w:rsidR="00764DC0" w:rsidRPr="00CE49B3" w:rsidRDefault="00764DC0" w:rsidP="00B43C63">
      <w:pPr>
        <w:ind w:left="360"/>
        <w:rPr>
          <w:rFonts w:ascii="Calibri" w:hAnsi="Calibri"/>
          <w:sz w:val="44"/>
          <w:szCs w:val="22"/>
        </w:rPr>
      </w:pPr>
      <w:r>
        <w:rPr>
          <w:rFonts w:ascii="Calibri" w:hAnsi="Calibri"/>
          <w:sz w:val="44"/>
          <w:szCs w:val="22"/>
        </w:rPr>
        <w:t>Examples continue to be collected to illustrate various implementations of different aspects of the standard. An initiative for the 2014-2015 year will be an examples project that will categorize and describe examples to provide better access to specific tag use and to identify areas for expansion of the example pool.</w:t>
      </w:r>
    </w:p>
    <w:p w:rsidR="00764DC0" w:rsidRDefault="00764DC0">
      <w:pPr>
        <w:rPr>
          <w:sz w:val="44"/>
        </w:rPr>
      </w:pPr>
    </w:p>
    <w:p w:rsidR="00764DC0" w:rsidRPr="00CE49B3" w:rsidRDefault="00764DC0">
      <w:pPr>
        <w:rPr>
          <w:rFonts w:ascii="Calibri" w:hAnsi="Calibri"/>
          <w:sz w:val="44"/>
          <w:szCs w:val="22"/>
        </w:rPr>
      </w:pPr>
      <w:r w:rsidRPr="00CE49B3">
        <w:rPr>
          <w:rFonts w:ascii="Calibri" w:hAnsi="Calibri"/>
          <w:sz w:val="44"/>
          <w:szCs w:val="22"/>
        </w:rPr>
        <w:t>Membership</w:t>
      </w:r>
    </w:p>
    <w:p w:rsidR="00764DC0" w:rsidRPr="00E550FE" w:rsidRDefault="00764DC0" w:rsidP="00B43C63">
      <w:pPr>
        <w:numPr>
          <w:ilvl w:val="0"/>
          <w:numId w:val="17"/>
        </w:numPr>
        <w:spacing w:before="100" w:beforeAutospacing="1" w:after="100" w:afterAutospacing="1" w:line="249" w:lineRule="atLeast"/>
        <w:rPr>
          <w:rFonts w:ascii="Calibri" w:hAnsi="Calibri"/>
          <w:sz w:val="44"/>
          <w:szCs w:val="22"/>
          <w:lang w:val="fr-FR"/>
        </w:rPr>
      </w:pPr>
      <w:r w:rsidRPr="00E550FE">
        <w:rPr>
          <w:rFonts w:ascii="Calibri" w:hAnsi="Calibri"/>
          <w:sz w:val="44"/>
          <w:szCs w:val="22"/>
          <w:lang w:val="fr-FR"/>
        </w:rPr>
        <w:t>Anila Angjeli, Bibliotheque Nationale de France, Co-chair</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sidRPr="00C2074C">
        <w:rPr>
          <w:rFonts w:ascii="Calibri" w:hAnsi="Calibri"/>
          <w:sz w:val="44"/>
          <w:szCs w:val="22"/>
        </w:rPr>
        <w:t xml:space="preserve">Katherine M. Wisser, </w:t>
      </w:r>
      <w:smartTag w:uri="urn:schemas-microsoft-com:office:smarttags" w:element="place">
        <w:smartTag w:uri="urn:schemas-microsoft-com:office:smarttags" w:element="PlaceName">
          <w:r w:rsidRPr="00C2074C">
            <w:rPr>
              <w:rFonts w:ascii="Calibri" w:hAnsi="Calibri"/>
              <w:sz w:val="44"/>
              <w:szCs w:val="22"/>
            </w:rPr>
            <w:t>Simmons</w:t>
          </w:r>
        </w:smartTag>
        <w:r w:rsidRPr="00C2074C">
          <w:rPr>
            <w:rFonts w:ascii="Calibri" w:hAnsi="Calibri"/>
            <w:sz w:val="44"/>
            <w:szCs w:val="22"/>
          </w:rPr>
          <w:t xml:space="preserve"> </w:t>
        </w:r>
        <w:smartTag w:uri="urn:schemas-microsoft-com:office:smarttags" w:element="PlaceType">
          <w:r w:rsidRPr="00C2074C">
            <w:rPr>
              <w:rFonts w:ascii="Calibri" w:hAnsi="Calibri"/>
              <w:sz w:val="44"/>
              <w:szCs w:val="22"/>
            </w:rPr>
            <w:t>College</w:t>
          </w:r>
        </w:smartTag>
      </w:smartTag>
      <w:r w:rsidRPr="00C2074C">
        <w:rPr>
          <w:rFonts w:ascii="Calibri" w:hAnsi="Calibri"/>
          <w:sz w:val="44"/>
          <w:szCs w:val="22"/>
        </w:rPr>
        <w:t>, Co-chair</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sidRPr="00C2074C">
        <w:rPr>
          <w:rFonts w:ascii="Calibri" w:hAnsi="Calibri"/>
          <w:sz w:val="44"/>
          <w:szCs w:val="22"/>
        </w:rPr>
        <w:t>Kerstin Arnold, Bundesarchiv, Committe member</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sidRPr="00C2074C">
        <w:rPr>
          <w:rFonts w:ascii="Calibri" w:hAnsi="Calibri"/>
          <w:sz w:val="44"/>
          <w:szCs w:val="22"/>
        </w:rPr>
        <w:t>Erica Boudreau, John F. Kennedy Presidential Library and Museum, Committee member</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sidRPr="00C2074C">
        <w:rPr>
          <w:rFonts w:ascii="Calibri" w:hAnsi="Calibri"/>
          <w:sz w:val="44"/>
          <w:szCs w:val="22"/>
        </w:rPr>
        <w:t>Karin Bredenberg, National Archives of Sweden, Committee member</w:t>
      </w:r>
    </w:p>
    <w:p w:rsidR="00764DC0" w:rsidRPr="003C54E9" w:rsidRDefault="00764DC0" w:rsidP="00B43C63">
      <w:pPr>
        <w:numPr>
          <w:ilvl w:val="0"/>
          <w:numId w:val="17"/>
        </w:numPr>
        <w:spacing w:before="100" w:beforeAutospacing="1" w:after="100" w:afterAutospacing="1" w:line="249" w:lineRule="atLeast"/>
        <w:rPr>
          <w:rFonts w:ascii="Calibri" w:hAnsi="Calibri"/>
          <w:sz w:val="44"/>
          <w:szCs w:val="22"/>
        </w:rPr>
      </w:pPr>
      <w:r w:rsidRPr="00C2074C">
        <w:rPr>
          <w:rFonts w:ascii="Calibri" w:hAnsi="Calibri"/>
          <w:sz w:val="44"/>
          <w:szCs w:val="22"/>
        </w:rPr>
        <w:t>Basil Dewhurst, National Library of Australia, Committee member</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sidRPr="00C2074C">
        <w:rPr>
          <w:rFonts w:ascii="Calibri" w:hAnsi="Calibri"/>
          <w:sz w:val="44"/>
          <w:szCs w:val="22"/>
        </w:rPr>
        <w:t>Tammy Peters, Smithsonian Institution Archives, Committee member</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sidRPr="00C2074C">
        <w:rPr>
          <w:rFonts w:ascii="Calibri" w:hAnsi="Calibri"/>
          <w:sz w:val="44"/>
          <w:szCs w:val="22"/>
        </w:rPr>
        <w:t xml:space="preserve">Victoria Peters, </w:t>
      </w:r>
      <w:smartTag w:uri="urn:schemas-microsoft-com:office:smarttags" w:element="place">
        <w:smartTag w:uri="urn:schemas-microsoft-com:office:smarttags" w:element="PlaceType">
          <w:r w:rsidRPr="00C2074C">
            <w:rPr>
              <w:rFonts w:ascii="Calibri" w:hAnsi="Calibri"/>
              <w:sz w:val="44"/>
              <w:szCs w:val="22"/>
            </w:rPr>
            <w:t>University</w:t>
          </w:r>
        </w:smartTag>
        <w:r w:rsidRPr="00C2074C">
          <w:rPr>
            <w:rFonts w:ascii="Calibri" w:hAnsi="Calibri"/>
            <w:sz w:val="44"/>
            <w:szCs w:val="22"/>
          </w:rPr>
          <w:t xml:space="preserve"> of </w:t>
        </w:r>
        <w:smartTag w:uri="urn:schemas-microsoft-com:office:smarttags" w:element="PlaceName">
          <w:r w:rsidRPr="00C2074C">
            <w:rPr>
              <w:rFonts w:ascii="Calibri" w:hAnsi="Calibri"/>
              <w:sz w:val="44"/>
              <w:szCs w:val="22"/>
            </w:rPr>
            <w:t>Glasgow</w:t>
          </w:r>
        </w:smartTag>
      </w:smartTag>
      <w:r w:rsidRPr="00C2074C">
        <w:rPr>
          <w:rFonts w:ascii="Calibri" w:hAnsi="Calibri"/>
          <w:sz w:val="44"/>
          <w:szCs w:val="22"/>
        </w:rPr>
        <w:t>, Committee member</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sidRPr="00C2074C">
        <w:rPr>
          <w:rFonts w:ascii="Calibri" w:hAnsi="Calibri"/>
          <w:sz w:val="44"/>
          <w:szCs w:val="22"/>
        </w:rPr>
        <w:t xml:space="preserve">Christopher Prom, </w:t>
      </w:r>
      <w:smartTag w:uri="urn:schemas-microsoft-com:office:smarttags" w:element="place">
        <w:smartTag w:uri="urn:schemas-microsoft-com:office:smarttags" w:element="PlaceType">
          <w:r w:rsidRPr="00C2074C">
            <w:rPr>
              <w:rFonts w:ascii="Calibri" w:hAnsi="Calibri"/>
              <w:sz w:val="44"/>
              <w:szCs w:val="22"/>
            </w:rPr>
            <w:t>University</w:t>
          </w:r>
        </w:smartTag>
        <w:r w:rsidRPr="00C2074C">
          <w:rPr>
            <w:rFonts w:ascii="Calibri" w:hAnsi="Calibri"/>
            <w:sz w:val="44"/>
            <w:szCs w:val="22"/>
          </w:rPr>
          <w:t xml:space="preserve"> of </w:t>
        </w:r>
        <w:smartTag w:uri="urn:schemas-microsoft-com:office:smarttags" w:element="PlaceName">
          <w:r>
            <w:rPr>
              <w:rFonts w:ascii="Calibri" w:hAnsi="Calibri"/>
              <w:sz w:val="44"/>
              <w:szCs w:val="22"/>
            </w:rPr>
            <w:t>Illinois</w:t>
          </w:r>
        </w:smartTag>
      </w:smartTag>
      <w:r>
        <w:rPr>
          <w:rFonts w:ascii="Calibri" w:hAnsi="Calibri"/>
          <w:sz w:val="44"/>
          <w:szCs w:val="22"/>
        </w:rPr>
        <w:t>, Urbana-Champaign, Com</w:t>
      </w:r>
      <w:r w:rsidRPr="00C2074C">
        <w:rPr>
          <w:rFonts w:ascii="Calibri" w:hAnsi="Calibri"/>
          <w:sz w:val="44"/>
          <w:szCs w:val="22"/>
        </w:rPr>
        <w:t>mittee member</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sidRPr="00C2074C">
        <w:rPr>
          <w:rFonts w:ascii="Calibri" w:hAnsi="Calibri"/>
          <w:sz w:val="44"/>
          <w:szCs w:val="22"/>
        </w:rPr>
        <w:t xml:space="preserve">Aaron Rubenstein, </w:t>
      </w:r>
      <w:smartTag w:uri="urn:schemas-microsoft-com:office:smarttags" w:element="place">
        <w:smartTag w:uri="urn:schemas-microsoft-com:office:smarttags" w:element="PlaceType">
          <w:r w:rsidRPr="00C2074C">
            <w:rPr>
              <w:rFonts w:ascii="Calibri" w:hAnsi="Calibri"/>
              <w:sz w:val="44"/>
              <w:szCs w:val="22"/>
            </w:rPr>
            <w:t>University</w:t>
          </w:r>
        </w:smartTag>
        <w:r w:rsidRPr="00C2074C">
          <w:rPr>
            <w:rFonts w:ascii="Calibri" w:hAnsi="Calibri"/>
            <w:sz w:val="44"/>
            <w:szCs w:val="22"/>
          </w:rPr>
          <w:t xml:space="preserve"> of </w:t>
        </w:r>
        <w:smartTag w:uri="urn:schemas-microsoft-com:office:smarttags" w:element="PlaceName">
          <w:r w:rsidRPr="00C2074C">
            <w:rPr>
              <w:rFonts w:ascii="Calibri" w:hAnsi="Calibri"/>
              <w:sz w:val="44"/>
              <w:szCs w:val="22"/>
            </w:rPr>
            <w:t>Massachusetts</w:t>
          </w:r>
        </w:smartTag>
      </w:smartTag>
      <w:r w:rsidRPr="00C2074C">
        <w:rPr>
          <w:rFonts w:ascii="Calibri" w:hAnsi="Calibri"/>
          <w:sz w:val="44"/>
          <w:szCs w:val="22"/>
        </w:rPr>
        <w:t xml:space="preserve"> at Amherst, Committee member</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sidRPr="00C2074C">
        <w:rPr>
          <w:rFonts w:ascii="Calibri" w:hAnsi="Calibri"/>
          <w:sz w:val="44"/>
          <w:szCs w:val="22"/>
        </w:rPr>
        <w:t>Jerry Simmons, National Archives and Records Administration, Committee member</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sidRPr="00C2074C">
        <w:rPr>
          <w:rFonts w:ascii="Calibri" w:hAnsi="Calibri"/>
          <w:sz w:val="44"/>
          <w:szCs w:val="22"/>
        </w:rPr>
        <w:t>Stefano Vitali, State Archives of Florence, Italy, Committee member</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sidRPr="00C2074C">
        <w:rPr>
          <w:rFonts w:ascii="Calibri" w:hAnsi="Calibri"/>
          <w:sz w:val="44"/>
          <w:szCs w:val="22"/>
        </w:rPr>
        <w:t xml:space="preserve">Lina (Vasilki) Bountori, </w:t>
      </w:r>
      <w:smartTag w:uri="urn:schemas-microsoft-com:office:smarttags" w:element="place">
        <w:smartTag w:uri="urn:schemas-microsoft-com:office:smarttags" w:element="PlaceName">
          <w:r w:rsidRPr="00C2074C">
            <w:rPr>
              <w:rFonts w:ascii="Calibri" w:hAnsi="Calibri"/>
              <w:sz w:val="44"/>
              <w:szCs w:val="22"/>
            </w:rPr>
            <w:t>Ionian</w:t>
          </w:r>
        </w:smartTag>
        <w:r w:rsidRPr="00C2074C">
          <w:rPr>
            <w:rFonts w:ascii="Calibri" w:hAnsi="Calibri"/>
            <w:sz w:val="44"/>
            <w:szCs w:val="22"/>
          </w:rPr>
          <w:t xml:space="preserve"> </w:t>
        </w:r>
        <w:smartTag w:uri="urn:schemas-microsoft-com:office:smarttags" w:element="PlaceType">
          <w:r w:rsidRPr="00C2074C">
            <w:rPr>
              <w:rFonts w:ascii="Calibri" w:hAnsi="Calibri"/>
              <w:sz w:val="44"/>
              <w:szCs w:val="22"/>
            </w:rPr>
            <w:t>University</w:t>
          </w:r>
        </w:smartTag>
      </w:smartTag>
      <w:r w:rsidRPr="00C2074C">
        <w:rPr>
          <w:rFonts w:ascii="Calibri" w:hAnsi="Calibri"/>
          <w:sz w:val="44"/>
          <w:szCs w:val="22"/>
        </w:rPr>
        <w:t>, Ex-officio</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sidRPr="00C2074C">
        <w:rPr>
          <w:rFonts w:ascii="Calibri" w:hAnsi="Calibri"/>
          <w:sz w:val="44"/>
          <w:szCs w:val="22"/>
        </w:rPr>
        <w:t xml:space="preserve">Daniel V. Pitti, </w:t>
      </w:r>
      <w:smartTag w:uri="urn:schemas-microsoft-com:office:smarttags" w:element="place">
        <w:smartTag w:uri="urn:schemas-microsoft-com:office:smarttags" w:element="PlaceType">
          <w:r w:rsidRPr="00C2074C">
            <w:rPr>
              <w:rFonts w:ascii="Calibri" w:hAnsi="Calibri"/>
              <w:sz w:val="44"/>
              <w:szCs w:val="22"/>
            </w:rPr>
            <w:t>University</w:t>
          </w:r>
        </w:smartTag>
        <w:r w:rsidRPr="00C2074C">
          <w:rPr>
            <w:rFonts w:ascii="Calibri" w:hAnsi="Calibri"/>
            <w:sz w:val="44"/>
            <w:szCs w:val="22"/>
          </w:rPr>
          <w:t xml:space="preserve"> of </w:t>
        </w:r>
        <w:smartTag w:uri="urn:schemas-microsoft-com:office:smarttags" w:element="PlaceName">
          <w:r w:rsidRPr="00C2074C">
            <w:rPr>
              <w:rFonts w:ascii="Calibri" w:hAnsi="Calibri"/>
              <w:sz w:val="44"/>
              <w:szCs w:val="22"/>
            </w:rPr>
            <w:t>Virginia</w:t>
          </w:r>
        </w:smartTag>
      </w:smartTag>
      <w:r w:rsidRPr="00C2074C">
        <w:rPr>
          <w:rFonts w:ascii="Calibri" w:hAnsi="Calibri"/>
          <w:sz w:val="44"/>
          <w:szCs w:val="22"/>
        </w:rPr>
        <w:t>, Ex-officio</w:t>
      </w:r>
    </w:p>
    <w:p w:rsidR="00764DC0" w:rsidRPr="00E550FE" w:rsidRDefault="00764DC0" w:rsidP="00B43C63">
      <w:pPr>
        <w:numPr>
          <w:ilvl w:val="0"/>
          <w:numId w:val="17"/>
        </w:numPr>
        <w:spacing w:before="100" w:beforeAutospacing="1" w:after="100" w:afterAutospacing="1" w:line="249" w:lineRule="atLeast"/>
        <w:rPr>
          <w:rFonts w:ascii="Calibri" w:hAnsi="Calibri"/>
          <w:sz w:val="44"/>
          <w:szCs w:val="22"/>
          <w:lang w:val="de-DE"/>
        </w:rPr>
      </w:pPr>
      <w:r w:rsidRPr="00E550FE">
        <w:rPr>
          <w:rFonts w:ascii="Calibri" w:hAnsi="Calibri"/>
          <w:sz w:val="44"/>
          <w:szCs w:val="22"/>
          <w:lang w:val="de-DE"/>
        </w:rPr>
        <w:t xml:space="preserve">Gerhard Mueller, Staatsbibliothek zu Berlin, Ex-officio </w:t>
      </w:r>
    </w:p>
    <w:p w:rsidR="00764DC0" w:rsidRDefault="00764DC0" w:rsidP="00B43C63">
      <w:pPr>
        <w:spacing w:before="100" w:beforeAutospacing="1" w:after="100" w:afterAutospacing="1" w:line="249" w:lineRule="atLeast"/>
        <w:ind w:left="720"/>
        <w:rPr>
          <w:rFonts w:ascii="Calibri" w:hAnsi="Calibri"/>
          <w:sz w:val="44"/>
          <w:szCs w:val="22"/>
        </w:rPr>
      </w:pPr>
      <w:r>
        <w:rPr>
          <w:rFonts w:ascii="Calibri" w:hAnsi="Calibri"/>
          <w:sz w:val="44"/>
          <w:szCs w:val="22"/>
        </w:rPr>
        <w:t>Ex-officio positions:</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Pr>
          <w:rFonts w:ascii="Calibri" w:hAnsi="Calibri"/>
          <w:sz w:val="44"/>
          <w:szCs w:val="22"/>
        </w:rPr>
        <w:t>TS-EAD co-chair</w:t>
      </w:r>
      <w:r w:rsidRPr="00C2074C">
        <w:rPr>
          <w:rFonts w:ascii="Calibri" w:hAnsi="Calibri"/>
          <w:sz w:val="44"/>
          <w:szCs w:val="22"/>
        </w:rPr>
        <w:t xml:space="preserve"> Ex-officio </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Pr>
          <w:rFonts w:ascii="Calibri" w:hAnsi="Calibri"/>
          <w:sz w:val="44"/>
          <w:szCs w:val="22"/>
        </w:rPr>
        <w:lastRenderedPageBreak/>
        <w:t>TS-EAD co-chair</w:t>
      </w:r>
      <w:r w:rsidRPr="00C2074C">
        <w:rPr>
          <w:rFonts w:ascii="Calibri" w:hAnsi="Calibri"/>
          <w:sz w:val="44"/>
          <w:szCs w:val="22"/>
        </w:rPr>
        <w:t xml:space="preserve"> Ex-officio </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Pr>
          <w:rFonts w:ascii="Calibri" w:hAnsi="Calibri"/>
          <w:sz w:val="44"/>
          <w:szCs w:val="22"/>
        </w:rPr>
        <w:t>SDT-DRT chair</w:t>
      </w:r>
      <w:r w:rsidRPr="00C2074C">
        <w:rPr>
          <w:rFonts w:ascii="Calibri" w:hAnsi="Calibri"/>
          <w:sz w:val="44"/>
          <w:szCs w:val="22"/>
        </w:rPr>
        <w:t xml:space="preserve"> Ex-officio </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Pr>
          <w:rFonts w:ascii="Calibri" w:hAnsi="Calibri"/>
          <w:sz w:val="44"/>
          <w:szCs w:val="22"/>
        </w:rPr>
        <w:t>EADRT co-chair</w:t>
      </w:r>
      <w:r w:rsidRPr="00C2074C">
        <w:rPr>
          <w:rFonts w:ascii="Calibri" w:hAnsi="Calibri"/>
          <w:sz w:val="44"/>
          <w:szCs w:val="22"/>
        </w:rPr>
        <w:t xml:space="preserve"> Ex-officio </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Pr>
          <w:rFonts w:ascii="Calibri" w:hAnsi="Calibri"/>
          <w:sz w:val="44"/>
          <w:szCs w:val="22"/>
        </w:rPr>
        <w:t>EADRT co-chair</w:t>
      </w:r>
      <w:r w:rsidRPr="00C2074C">
        <w:rPr>
          <w:rFonts w:ascii="Calibri" w:hAnsi="Calibri"/>
          <w:sz w:val="44"/>
          <w:szCs w:val="22"/>
        </w:rPr>
        <w:t xml:space="preserve"> Ex-officio </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Pr>
          <w:rFonts w:ascii="Calibri" w:hAnsi="Calibri"/>
          <w:sz w:val="44"/>
          <w:szCs w:val="22"/>
        </w:rPr>
        <w:t>OCLC Research</w:t>
      </w:r>
      <w:r w:rsidRPr="00C2074C">
        <w:rPr>
          <w:rFonts w:ascii="Calibri" w:hAnsi="Calibri"/>
          <w:sz w:val="44"/>
          <w:szCs w:val="22"/>
        </w:rPr>
        <w:t xml:space="preserve"> Ex-officio</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Pr>
          <w:rFonts w:ascii="Calibri" w:hAnsi="Calibri"/>
          <w:sz w:val="44"/>
          <w:szCs w:val="22"/>
        </w:rPr>
        <w:t>Standards Committee co-chair</w:t>
      </w:r>
      <w:r w:rsidRPr="00C2074C">
        <w:rPr>
          <w:rFonts w:ascii="Calibri" w:hAnsi="Calibri"/>
          <w:sz w:val="44"/>
          <w:szCs w:val="22"/>
        </w:rPr>
        <w:t xml:space="preserve"> Ex-officio </w:t>
      </w:r>
    </w:p>
    <w:p w:rsidR="00764DC0" w:rsidRPr="00C2074C" w:rsidRDefault="00764DC0" w:rsidP="00B43C63">
      <w:pPr>
        <w:numPr>
          <w:ilvl w:val="0"/>
          <w:numId w:val="17"/>
        </w:numPr>
        <w:spacing w:before="100" w:beforeAutospacing="1" w:after="100" w:afterAutospacing="1" w:line="249" w:lineRule="atLeast"/>
        <w:rPr>
          <w:rFonts w:ascii="Calibri" w:hAnsi="Calibri"/>
          <w:sz w:val="44"/>
          <w:szCs w:val="22"/>
        </w:rPr>
      </w:pPr>
      <w:r>
        <w:rPr>
          <w:rFonts w:ascii="Calibri" w:hAnsi="Calibri"/>
          <w:sz w:val="44"/>
          <w:szCs w:val="22"/>
        </w:rPr>
        <w:t xml:space="preserve">Standard Committee co-chair </w:t>
      </w:r>
      <w:r w:rsidRPr="00C2074C">
        <w:rPr>
          <w:rFonts w:ascii="Calibri" w:hAnsi="Calibri"/>
          <w:sz w:val="44"/>
          <w:szCs w:val="22"/>
        </w:rPr>
        <w:t xml:space="preserve">Ex-officio </w:t>
      </w:r>
    </w:p>
    <w:p w:rsidR="00764DC0" w:rsidRPr="00C2074C" w:rsidRDefault="00764DC0" w:rsidP="00B43C63">
      <w:pPr>
        <w:numPr>
          <w:ilvl w:val="0"/>
          <w:numId w:val="17"/>
        </w:numPr>
        <w:spacing w:before="100" w:beforeAutospacing="1" w:after="100" w:afterAutospacing="1" w:line="249" w:lineRule="atLeast"/>
        <w:rPr>
          <w:rFonts w:ascii="Helvetica" w:hAnsi="Helvetica"/>
          <w:sz w:val="44"/>
          <w:szCs w:val="20"/>
        </w:rPr>
      </w:pPr>
      <w:r w:rsidRPr="00C2074C">
        <w:rPr>
          <w:rFonts w:ascii="Calibri" w:hAnsi="Calibri"/>
          <w:sz w:val="44"/>
          <w:szCs w:val="22"/>
        </w:rPr>
        <w:t>Council Liaison</w:t>
      </w:r>
    </w:p>
    <w:p w:rsidR="00764DC0" w:rsidRDefault="00764DC0">
      <w:pPr>
        <w:rPr>
          <w:sz w:val="44"/>
        </w:rPr>
      </w:pPr>
    </w:p>
    <w:p w:rsidR="00764DC0" w:rsidRPr="00C2074C" w:rsidRDefault="00764DC0">
      <w:pPr>
        <w:rPr>
          <w:rFonts w:ascii="Calibri" w:hAnsi="Calibri"/>
          <w:sz w:val="44"/>
          <w:szCs w:val="22"/>
        </w:rPr>
      </w:pPr>
      <w:r w:rsidRPr="00C2074C">
        <w:rPr>
          <w:rFonts w:ascii="Calibri" w:hAnsi="Calibri"/>
          <w:sz w:val="44"/>
          <w:szCs w:val="22"/>
        </w:rPr>
        <w:t>Abbreviated minutes from 2013 Society of American Archivists Annual Meeting</w:t>
      </w:r>
    </w:p>
    <w:p w:rsidR="00764DC0" w:rsidRPr="00C2074C" w:rsidRDefault="00764DC0">
      <w:pPr>
        <w:rPr>
          <w:rFonts w:ascii="Calibri" w:hAnsi="Calibri"/>
          <w:sz w:val="44"/>
          <w:szCs w:val="22"/>
        </w:rPr>
      </w:pPr>
    </w:p>
    <w:p w:rsidR="00764DC0" w:rsidRPr="00C2074C" w:rsidRDefault="00764DC0" w:rsidP="00B43C63">
      <w:pPr>
        <w:jc w:val="center"/>
        <w:rPr>
          <w:rFonts w:ascii="Calibri" w:hAnsi="Calibri" w:cs="Arial"/>
          <w:b/>
          <w:sz w:val="44"/>
          <w:szCs w:val="22"/>
        </w:rPr>
      </w:pPr>
      <w:r w:rsidRPr="00C2074C">
        <w:rPr>
          <w:rFonts w:ascii="Calibri" w:hAnsi="Calibri" w:cs="Arial"/>
          <w:b/>
          <w:sz w:val="44"/>
          <w:szCs w:val="22"/>
        </w:rPr>
        <w:t>Technical Subcommittee on Encoded Archival Context – Corporate Bodies Persons and Families (TS-EAC-CPF)</w:t>
      </w:r>
    </w:p>
    <w:p w:rsidR="00764DC0" w:rsidRPr="00C2074C" w:rsidRDefault="00764DC0" w:rsidP="00B43C63">
      <w:pPr>
        <w:pStyle w:val="PlainText"/>
        <w:rPr>
          <w:rFonts w:ascii="Calibri" w:hAnsi="Calibri" w:cs="Calibri"/>
          <w:sz w:val="44"/>
          <w:szCs w:val="22"/>
        </w:rPr>
      </w:pPr>
    </w:p>
    <w:p w:rsidR="00764DC0" w:rsidRPr="00C2074C" w:rsidRDefault="00764DC0" w:rsidP="00B43C63">
      <w:pPr>
        <w:numPr>
          <w:ilvl w:val="0"/>
          <w:numId w:val="14"/>
        </w:numPr>
        <w:rPr>
          <w:rFonts w:ascii="Calibri" w:hAnsi="Calibri" w:cs="Arial"/>
          <w:sz w:val="44"/>
          <w:szCs w:val="22"/>
        </w:rPr>
      </w:pPr>
      <w:r w:rsidRPr="00C2074C">
        <w:rPr>
          <w:rFonts w:ascii="Calibri" w:hAnsi="Calibri" w:cs="Arial"/>
          <w:sz w:val="44"/>
          <w:szCs w:val="22"/>
        </w:rPr>
        <w:t>Welcome and introductions, review of minutes and agenda</w:t>
      </w:r>
    </w:p>
    <w:p w:rsidR="00764DC0" w:rsidRPr="00C2074C" w:rsidRDefault="00764DC0" w:rsidP="00B43C63">
      <w:pPr>
        <w:ind w:left="360"/>
        <w:rPr>
          <w:rFonts w:ascii="Calibri" w:hAnsi="Calibri" w:cs="Arial"/>
          <w:sz w:val="44"/>
          <w:szCs w:val="22"/>
        </w:rPr>
      </w:pPr>
      <w:r w:rsidRPr="00C2074C">
        <w:rPr>
          <w:rFonts w:ascii="Calibri" w:hAnsi="Calibri" w:cs="Arial"/>
          <w:sz w:val="44"/>
          <w:szCs w:val="22"/>
        </w:rPr>
        <w:t>Angjeli provided an overview of the year’s progress for TS-EAC. While the subcommittee had a list of primary tasks for the year, there were changes over the course of the year. The primary issue for the subcommittee was the revision and editing of the tag library; revision of the tag library ended in December and a version of the tag library highlighted with all the changes was produced for the translation process. In the mean time, work has been done to create an infrastructure for the encoding of the tag library, for publication and to promote the work of the translations. That infrastructure work was done by the SDT, led by Karin Bredenberg and Florence Clavaud, and an encoded version is ready. Additional comments have been submitted from the translators.</w:t>
      </w:r>
    </w:p>
    <w:p w:rsidR="00764DC0" w:rsidRPr="00C2074C" w:rsidRDefault="00764DC0" w:rsidP="00B43C63">
      <w:pPr>
        <w:ind w:left="720"/>
        <w:rPr>
          <w:rFonts w:ascii="Calibri" w:hAnsi="Calibri" w:cs="Arial"/>
          <w:sz w:val="44"/>
          <w:szCs w:val="22"/>
        </w:rPr>
      </w:pPr>
    </w:p>
    <w:p w:rsidR="00764DC0" w:rsidRPr="00C2074C" w:rsidRDefault="00764DC0" w:rsidP="00B43C63">
      <w:pPr>
        <w:ind w:left="360"/>
        <w:rPr>
          <w:rFonts w:ascii="Calibri" w:hAnsi="Calibri" w:cs="Arial"/>
          <w:sz w:val="44"/>
          <w:szCs w:val="22"/>
        </w:rPr>
      </w:pPr>
      <w:r w:rsidRPr="00C2074C">
        <w:rPr>
          <w:rFonts w:ascii="Calibri" w:hAnsi="Calibri" w:cs="Arial"/>
          <w:sz w:val="44"/>
          <w:szCs w:val="22"/>
        </w:rPr>
        <w:t xml:space="preserve">For the translations of the tag library, a </w:t>
      </w:r>
      <w:r>
        <w:rPr>
          <w:rFonts w:ascii="Calibri" w:hAnsi="Calibri" w:cs="Arial"/>
          <w:sz w:val="44"/>
          <w:szCs w:val="22"/>
        </w:rPr>
        <w:t xml:space="preserve">lot of work has been done. The </w:t>
      </w:r>
      <w:r w:rsidRPr="00C2074C">
        <w:rPr>
          <w:rFonts w:ascii="Calibri" w:hAnsi="Calibri" w:cs="Arial"/>
          <w:sz w:val="44"/>
          <w:szCs w:val="22"/>
        </w:rPr>
        <w:t>French translation and Spanish tran</w:t>
      </w:r>
      <w:r>
        <w:rPr>
          <w:rFonts w:ascii="Calibri" w:hAnsi="Calibri" w:cs="Arial"/>
          <w:sz w:val="44"/>
          <w:szCs w:val="22"/>
        </w:rPr>
        <w:t xml:space="preserve">slations has been published. A </w:t>
      </w:r>
      <w:r w:rsidRPr="00C2074C">
        <w:rPr>
          <w:rFonts w:ascii="Calibri" w:hAnsi="Calibri" w:cs="Arial"/>
          <w:sz w:val="44"/>
          <w:szCs w:val="22"/>
        </w:rPr>
        <w:t xml:space="preserve">Greek translation is underway. Lina Bountori recently reported that the translation is in the final stages. She also apologized for not being present at the meeting, but with the crisis in </w:t>
      </w:r>
      <w:smartTag w:uri="urn:schemas-microsoft-com:office:smarttags" w:element="country-region">
        <w:smartTag w:uri="urn:schemas-microsoft-com:office:smarttags" w:element="place">
          <w:r w:rsidRPr="00C2074C">
            <w:rPr>
              <w:rFonts w:ascii="Calibri" w:hAnsi="Calibri" w:cs="Arial"/>
              <w:sz w:val="44"/>
              <w:szCs w:val="22"/>
            </w:rPr>
            <w:t>Greece</w:t>
          </w:r>
        </w:smartTag>
      </w:smartTag>
      <w:r w:rsidRPr="00C2074C">
        <w:rPr>
          <w:rFonts w:ascii="Calibri" w:hAnsi="Calibri" w:cs="Arial"/>
          <w:sz w:val="44"/>
          <w:szCs w:val="22"/>
        </w:rPr>
        <w:t>, she was unable to be funded. A German translation is currently under internal review and is hoped to be published at the end of the month. An Italian translation has been done and is waiting for permission from parent institution to publish and a Portuguese translation has been planned. There is comprehensive information regarding translations on the EAC-CPF website. All translators have expressed a willingness to keep their versions updated with the original English version</w:t>
      </w:r>
    </w:p>
    <w:p w:rsidR="00764DC0" w:rsidRPr="00C2074C" w:rsidRDefault="00764DC0" w:rsidP="00B43C63">
      <w:pPr>
        <w:ind w:left="720"/>
        <w:rPr>
          <w:rFonts w:ascii="Calibri" w:hAnsi="Calibri" w:cs="Arial"/>
          <w:sz w:val="44"/>
          <w:szCs w:val="22"/>
        </w:rPr>
      </w:pPr>
    </w:p>
    <w:p w:rsidR="00764DC0" w:rsidRPr="00C2074C" w:rsidRDefault="00764DC0" w:rsidP="00B43C63">
      <w:pPr>
        <w:ind w:left="360"/>
        <w:rPr>
          <w:rFonts w:ascii="Calibri" w:hAnsi="Calibri" w:cs="Arial"/>
          <w:sz w:val="44"/>
          <w:szCs w:val="22"/>
        </w:rPr>
      </w:pPr>
      <w:r w:rsidRPr="00C2074C">
        <w:rPr>
          <w:rFonts w:ascii="Calibri" w:hAnsi="Calibri" w:cs="Arial"/>
          <w:sz w:val="44"/>
          <w:szCs w:val="22"/>
        </w:rPr>
        <w:t xml:space="preserve">On-going issues with the tag library have been submitted from the translators. These issues, which were distributed to the TS-EAC but will not be discussed today, demonstrate that there are still issues to be taken into consideration. </w:t>
      </w:r>
      <w:r>
        <w:rPr>
          <w:rFonts w:ascii="Calibri" w:hAnsi="Calibri" w:cs="Arial"/>
          <w:sz w:val="44"/>
          <w:szCs w:val="22"/>
        </w:rPr>
        <w:t>T</w:t>
      </w:r>
      <w:r w:rsidRPr="00C2074C">
        <w:rPr>
          <w:rFonts w:ascii="Calibri" w:hAnsi="Calibri" w:cs="Arial"/>
          <w:sz w:val="44"/>
          <w:szCs w:val="22"/>
        </w:rPr>
        <w:t>wo kinds of issues</w:t>
      </w:r>
      <w:r>
        <w:rPr>
          <w:rFonts w:ascii="Calibri" w:hAnsi="Calibri" w:cs="Arial"/>
          <w:sz w:val="44"/>
          <w:szCs w:val="22"/>
        </w:rPr>
        <w:t xml:space="preserve"> have surfaced</w:t>
      </w:r>
      <w:r w:rsidRPr="00C2074C">
        <w:rPr>
          <w:rFonts w:ascii="Calibri" w:hAnsi="Calibri" w:cs="Arial"/>
          <w:sz w:val="44"/>
          <w:szCs w:val="22"/>
        </w:rPr>
        <w:t xml:space="preserve">: issues related to the schema and issues of clarification needed in the tag library itself. </w:t>
      </w:r>
    </w:p>
    <w:p w:rsidR="00764DC0" w:rsidRPr="00C2074C" w:rsidRDefault="00764DC0" w:rsidP="00B43C63">
      <w:pPr>
        <w:rPr>
          <w:rFonts w:ascii="Calibri" w:hAnsi="Calibri" w:cs="Arial"/>
          <w:sz w:val="44"/>
          <w:szCs w:val="22"/>
        </w:rPr>
      </w:pPr>
    </w:p>
    <w:p w:rsidR="00764DC0" w:rsidRPr="00C2074C" w:rsidRDefault="00764DC0" w:rsidP="00B43C63">
      <w:pPr>
        <w:ind w:left="360"/>
        <w:rPr>
          <w:rFonts w:ascii="Calibri" w:hAnsi="Calibri" w:cs="Arial"/>
          <w:sz w:val="44"/>
          <w:szCs w:val="22"/>
        </w:rPr>
      </w:pPr>
      <w:r w:rsidRPr="00C2074C">
        <w:rPr>
          <w:rFonts w:ascii="Calibri" w:hAnsi="Calibri" w:cs="Arial"/>
          <w:sz w:val="44"/>
          <w:szCs w:val="22"/>
        </w:rPr>
        <w:t xml:space="preserve">Another issue that has been on our year’s agenda is the development of a schema for the description of functions. Two experimental efforts, both based on EAC-CPF (French and Spanish), are very close to one another. Karin has also made an experiment, based on EAC beta. In November, Angjeli had contact from Swiss individuals who on their own have been engaged in creating an experimental schema for EAC-F. The chairs have been in contact with the standards committee regarding the process. In order to act in a timely way and take advantage of the innovations taking place, we have decided to start working on this in an exploratory way. A first meeting will be held in </w:t>
      </w:r>
      <w:smartTag w:uri="urn:schemas-microsoft-com:office:smarttags" w:element="City">
        <w:r w:rsidRPr="00C2074C">
          <w:rPr>
            <w:rFonts w:ascii="Calibri" w:hAnsi="Calibri" w:cs="Arial"/>
            <w:sz w:val="44"/>
            <w:szCs w:val="22"/>
          </w:rPr>
          <w:t>Brussels</w:t>
        </w:r>
      </w:smartTag>
      <w:r w:rsidRPr="00C2074C">
        <w:rPr>
          <w:rFonts w:ascii="Calibri" w:hAnsi="Calibri" w:cs="Arial"/>
          <w:sz w:val="44"/>
          <w:szCs w:val="22"/>
        </w:rPr>
        <w:t xml:space="preserve"> in conjunction with the annual conference of the </w:t>
      </w:r>
      <w:smartTag w:uri="urn:schemas-microsoft-com:office:smarttags" w:element="City">
        <w:smartTag w:uri="urn:schemas-microsoft-com:office:smarttags" w:element="place">
          <w:r w:rsidRPr="00C2074C">
            <w:rPr>
              <w:rFonts w:ascii="Calibri" w:hAnsi="Calibri" w:cs="Arial"/>
              <w:sz w:val="44"/>
              <w:szCs w:val="22"/>
            </w:rPr>
            <w:t>ICA</w:t>
          </w:r>
        </w:smartTag>
      </w:smartTag>
      <w:r w:rsidRPr="00C2074C">
        <w:rPr>
          <w:rFonts w:ascii="Calibri" w:hAnsi="Calibri" w:cs="Arial"/>
          <w:sz w:val="44"/>
          <w:szCs w:val="22"/>
        </w:rPr>
        <w:t xml:space="preserve">. At this meeting we will gather those </w:t>
      </w:r>
      <w:r w:rsidRPr="00C2074C">
        <w:rPr>
          <w:rFonts w:ascii="Calibri" w:hAnsi="Calibri" w:cs="Arial"/>
          <w:sz w:val="44"/>
          <w:szCs w:val="22"/>
        </w:rPr>
        <w:lastRenderedPageBreak/>
        <w:t xml:space="preserve">who are able to travel to </w:t>
      </w:r>
      <w:smartTag w:uri="urn:schemas-microsoft-com:office:smarttags" w:element="City">
        <w:smartTag w:uri="urn:schemas-microsoft-com:office:smarttags" w:element="place">
          <w:r w:rsidRPr="00C2074C">
            <w:rPr>
              <w:rFonts w:ascii="Calibri" w:hAnsi="Calibri" w:cs="Arial"/>
              <w:sz w:val="44"/>
              <w:szCs w:val="22"/>
            </w:rPr>
            <w:t>Brussels</w:t>
          </w:r>
        </w:smartTag>
      </w:smartTag>
      <w:r w:rsidRPr="00C2074C">
        <w:rPr>
          <w:rFonts w:ascii="Calibri" w:hAnsi="Calibri" w:cs="Arial"/>
          <w:sz w:val="44"/>
          <w:szCs w:val="22"/>
        </w:rPr>
        <w:t xml:space="preserve">. The idea is to take advantage of those experiments that have already been underway. We will report to the standards committee once that meeting has been completed. </w:t>
      </w:r>
    </w:p>
    <w:p w:rsidR="00764DC0" w:rsidRPr="00C2074C" w:rsidRDefault="00764DC0" w:rsidP="00B43C63">
      <w:pPr>
        <w:ind w:left="720"/>
        <w:rPr>
          <w:rFonts w:ascii="Calibri" w:hAnsi="Calibri" w:cs="Arial"/>
          <w:sz w:val="44"/>
          <w:szCs w:val="22"/>
        </w:rPr>
      </w:pPr>
    </w:p>
    <w:p w:rsidR="00764DC0" w:rsidRPr="00C2074C" w:rsidRDefault="00764DC0" w:rsidP="00B43C63">
      <w:pPr>
        <w:ind w:left="360"/>
        <w:rPr>
          <w:rFonts w:ascii="Calibri" w:hAnsi="Calibri" w:cs="Arial"/>
          <w:sz w:val="44"/>
          <w:szCs w:val="22"/>
        </w:rPr>
      </w:pPr>
      <w:r w:rsidRPr="00C2074C">
        <w:rPr>
          <w:rFonts w:ascii="Calibri" w:hAnsi="Calibri" w:cs="Arial"/>
          <w:sz w:val="44"/>
          <w:szCs w:val="22"/>
        </w:rPr>
        <w:t xml:space="preserve">For the six months, we have been in discussions with Tom Frusciano, editor of the </w:t>
      </w:r>
      <w:r w:rsidRPr="00C2074C">
        <w:rPr>
          <w:rFonts w:ascii="Calibri" w:hAnsi="Calibri" w:cs="Arial"/>
          <w:i/>
          <w:sz w:val="44"/>
          <w:szCs w:val="22"/>
        </w:rPr>
        <w:t>Journal of Archival Organization</w:t>
      </w:r>
      <w:r w:rsidRPr="00C2074C">
        <w:rPr>
          <w:rFonts w:ascii="Calibri" w:hAnsi="Calibri" w:cs="Arial"/>
          <w:sz w:val="44"/>
          <w:szCs w:val="22"/>
        </w:rPr>
        <w:t xml:space="preserve">, regarding a special issue on use cases of EAC-CPF. There are many innovative implementations of EAC, and we thought it would be interesting and timely to report to the community and make known those implementations of the standard. There are many surprising uses (e.g., the Australian “Find and Connect” project, a service that provides evidence for people that are looking for their identity. This service helps individuals who are looking for their family roots. The project provides information about the organizations that housed them). There are also scholar projects that have chosen the schema because of its richness in comparison to other authority structures. We have started making a list of those projects that we are aware of and will be also distributing a call for participation. </w:t>
      </w:r>
    </w:p>
    <w:p w:rsidR="00764DC0" w:rsidRPr="00C2074C" w:rsidRDefault="00764DC0" w:rsidP="00B43C63">
      <w:pPr>
        <w:rPr>
          <w:rFonts w:ascii="Calibri" w:hAnsi="Calibri" w:cs="Arial"/>
          <w:sz w:val="44"/>
          <w:szCs w:val="22"/>
        </w:rPr>
      </w:pPr>
    </w:p>
    <w:p w:rsidR="00764DC0" w:rsidRPr="00C2074C" w:rsidRDefault="00764DC0" w:rsidP="00B43C63">
      <w:pPr>
        <w:ind w:left="360"/>
        <w:rPr>
          <w:rFonts w:ascii="Calibri" w:hAnsi="Calibri" w:cs="Arial"/>
          <w:sz w:val="44"/>
          <w:szCs w:val="22"/>
        </w:rPr>
      </w:pPr>
      <w:r w:rsidRPr="00C2074C">
        <w:rPr>
          <w:rFonts w:ascii="Calibri" w:hAnsi="Calibri" w:cs="Arial"/>
          <w:sz w:val="44"/>
          <w:szCs w:val="22"/>
        </w:rPr>
        <w:t xml:space="preserve">Statistics from the website show that there is a growth in the visits of the pages of the website. For example, there is an increase of more than 1,000 visits January-July 2013, as compared to the same period last year. </w:t>
      </w:r>
    </w:p>
    <w:p w:rsidR="00764DC0" w:rsidRDefault="00764DC0" w:rsidP="00B43C63">
      <w:pPr>
        <w:rPr>
          <w:rFonts w:ascii="Calibri" w:hAnsi="Calibri" w:cs="Arial"/>
          <w:sz w:val="44"/>
          <w:szCs w:val="22"/>
        </w:rPr>
      </w:pPr>
    </w:p>
    <w:p w:rsidR="00764DC0" w:rsidRPr="00C2074C" w:rsidRDefault="00764DC0" w:rsidP="00B43C63">
      <w:pPr>
        <w:ind w:firstLine="360"/>
        <w:rPr>
          <w:rFonts w:ascii="Calibri" w:hAnsi="Calibri" w:cs="Arial"/>
          <w:sz w:val="44"/>
          <w:szCs w:val="22"/>
        </w:rPr>
      </w:pPr>
      <w:r w:rsidRPr="00C2074C">
        <w:rPr>
          <w:rFonts w:ascii="Calibri" w:hAnsi="Calibri" w:cs="Arial"/>
          <w:sz w:val="44"/>
          <w:szCs w:val="22"/>
        </w:rPr>
        <w:t>Project Updates</w:t>
      </w:r>
      <w:r>
        <w:rPr>
          <w:rFonts w:ascii="Calibri" w:hAnsi="Calibri" w:cs="Arial"/>
          <w:sz w:val="44"/>
          <w:szCs w:val="22"/>
        </w:rPr>
        <w:t xml:space="preserve"> were then provided:</w:t>
      </w:r>
    </w:p>
    <w:p w:rsidR="00764DC0" w:rsidRPr="003C54E9" w:rsidRDefault="00764DC0" w:rsidP="00B43C63">
      <w:pPr>
        <w:numPr>
          <w:ilvl w:val="0"/>
          <w:numId w:val="15"/>
        </w:numPr>
        <w:rPr>
          <w:rFonts w:ascii="Calibri" w:hAnsi="Calibri" w:cs="Arial"/>
          <w:sz w:val="44"/>
          <w:szCs w:val="22"/>
        </w:rPr>
      </w:pPr>
      <w:r w:rsidRPr="00C2074C">
        <w:rPr>
          <w:rFonts w:ascii="Calibri" w:hAnsi="Calibri" w:cs="Arial"/>
          <w:sz w:val="44"/>
          <w:szCs w:val="22"/>
        </w:rPr>
        <w:t>SNAC (Pitti)</w:t>
      </w:r>
    </w:p>
    <w:p w:rsidR="00764DC0" w:rsidRPr="003C54E9" w:rsidRDefault="00764DC0" w:rsidP="00B43C63">
      <w:pPr>
        <w:numPr>
          <w:ilvl w:val="0"/>
          <w:numId w:val="15"/>
        </w:numPr>
        <w:rPr>
          <w:rFonts w:ascii="Calibri" w:hAnsi="Calibri" w:cs="Arial"/>
          <w:sz w:val="44"/>
          <w:szCs w:val="22"/>
        </w:rPr>
      </w:pPr>
      <w:r w:rsidRPr="00C2074C">
        <w:rPr>
          <w:rFonts w:ascii="Calibri" w:hAnsi="Calibri" w:cs="Arial"/>
          <w:sz w:val="44"/>
          <w:szCs w:val="22"/>
        </w:rPr>
        <w:t>NAAC (Pitti)</w:t>
      </w:r>
    </w:p>
    <w:p w:rsidR="00764DC0" w:rsidRPr="00187CE0" w:rsidRDefault="00764DC0" w:rsidP="00B43C63">
      <w:pPr>
        <w:numPr>
          <w:ilvl w:val="0"/>
          <w:numId w:val="15"/>
        </w:numPr>
        <w:rPr>
          <w:rFonts w:ascii="Calibri" w:hAnsi="Calibri" w:cs="Arial"/>
          <w:sz w:val="44"/>
          <w:szCs w:val="22"/>
        </w:rPr>
      </w:pPr>
      <w:r w:rsidRPr="00C2074C">
        <w:rPr>
          <w:rFonts w:ascii="Calibri" w:hAnsi="Calibri" w:cs="Arial"/>
          <w:sz w:val="44"/>
          <w:szCs w:val="22"/>
        </w:rPr>
        <w:t>APEnet (Arnold)</w:t>
      </w:r>
    </w:p>
    <w:p w:rsidR="00764DC0" w:rsidRDefault="00764DC0">
      <w:pPr>
        <w:numPr>
          <w:ilvl w:val="0"/>
          <w:numId w:val="15"/>
        </w:numPr>
        <w:rPr>
          <w:rFonts w:ascii="Calibri" w:hAnsi="Calibri" w:cs="Arial"/>
          <w:sz w:val="44"/>
          <w:szCs w:val="22"/>
        </w:rPr>
      </w:pPr>
      <w:r w:rsidRPr="00C2074C">
        <w:rPr>
          <w:rFonts w:ascii="Calibri" w:hAnsi="Calibri" w:cs="Arial"/>
          <w:sz w:val="44"/>
          <w:szCs w:val="22"/>
        </w:rPr>
        <w:t xml:space="preserve">EAC-CPF in France (Sibille) </w:t>
      </w:r>
    </w:p>
    <w:p w:rsidR="00764DC0" w:rsidRDefault="00764DC0">
      <w:pPr>
        <w:pStyle w:val="PlainText"/>
        <w:numPr>
          <w:ilvl w:val="0"/>
          <w:numId w:val="15"/>
        </w:numPr>
        <w:rPr>
          <w:rFonts w:ascii="Calibri" w:hAnsi="Calibri" w:cs="Arial"/>
          <w:sz w:val="44"/>
          <w:szCs w:val="22"/>
        </w:rPr>
      </w:pPr>
      <w:r w:rsidRPr="00C2074C">
        <w:rPr>
          <w:rFonts w:ascii="Calibri" w:hAnsi="Calibri" w:cs="Arial"/>
          <w:sz w:val="44"/>
          <w:szCs w:val="22"/>
        </w:rPr>
        <w:t xml:space="preserve">EAC-CPF in </w:t>
      </w:r>
      <w:smartTag w:uri="urn:schemas-microsoft-com:office:smarttags" w:element="country-region">
        <w:smartTag w:uri="urn:schemas-microsoft-com:office:smarttags" w:element="place">
          <w:r w:rsidRPr="00C2074C">
            <w:rPr>
              <w:rFonts w:ascii="Calibri" w:hAnsi="Calibri" w:cs="Arial"/>
              <w:sz w:val="44"/>
              <w:szCs w:val="22"/>
            </w:rPr>
            <w:t>Germany</w:t>
          </w:r>
        </w:smartTag>
      </w:smartTag>
      <w:r>
        <w:rPr>
          <w:rFonts w:ascii="Calibri" w:hAnsi="Calibri" w:cs="Arial"/>
          <w:sz w:val="44"/>
          <w:szCs w:val="22"/>
        </w:rPr>
        <w:t xml:space="preserve"> (Mueller)</w:t>
      </w:r>
    </w:p>
    <w:p w:rsidR="00764DC0" w:rsidRDefault="00764DC0" w:rsidP="00B43C63">
      <w:pPr>
        <w:ind w:left="720"/>
        <w:rPr>
          <w:rFonts w:ascii="Calibri" w:hAnsi="Calibri" w:cs="Arial"/>
          <w:sz w:val="44"/>
          <w:szCs w:val="22"/>
        </w:rPr>
      </w:pPr>
    </w:p>
    <w:p w:rsidR="00764DC0" w:rsidRPr="00C2074C" w:rsidRDefault="00764DC0" w:rsidP="00B43C63">
      <w:pPr>
        <w:ind w:left="720"/>
        <w:rPr>
          <w:rFonts w:ascii="Calibri" w:hAnsi="Calibri" w:cs="Arial"/>
          <w:sz w:val="44"/>
          <w:szCs w:val="22"/>
        </w:rPr>
      </w:pPr>
      <w:r>
        <w:rPr>
          <w:rFonts w:ascii="Calibri" w:hAnsi="Calibri" w:cs="Arial"/>
          <w:sz w:val="44"/>
          <w:szCs w:val="22"/>
        </w:rPr>
        <w:t>TS-EAC Composition</w:t>
      </w:r>
    </w:p>
    <w:p w:rsidR="00764DC0" w:rsidRPr="00C2074C" w:rsidRDefault="00764DC0" w:rsidP="00B43C63">
      <w:pPr>
        <w:ind w:left="720"/>
        <w:rPr>
          <w:rFonts w:ascii="Calibri" w:hAnsi="Calibri" w:cs="Arial"/>
          <w:sz w:val="44"/>
          <w:szCs w:val="22"/>
        </w:rPr>
      </w:pPr>
      <w:r w:rsidRPr="00C2074C">
        <w:rPr>
          <w:rFonts w:ascii="Calibri" w:hAnsi="Calibri" w:cs="Arial"/>
          <w:sz w:val="44"/>
          <w:szCs w:val="22"/>
        </w:rPr>
        <w:t>Wendy Duff has been in touch with Angjeli and will now retire from the TS-EAC. Other members will be contacted to confirm their on-going participation; Duff will be contacted to provide a suggestion for another Canadian member.</w:t>
      </w:r>
    </w:p>
    <w:p w:rsidR="00764DC0" w:rsidRPr="00C2074C" w:rsidRDefault="00764DC0" w:rsidP="00B43C63">
      <w:pPr>
        <w:ind w:left="720"/>
        <w:rPr>
          <w:rFonts w:ascii="Calibri" w:hAnsi="Calibri" w:cs="Arial"/>
          <w:sz w:val="44"/>
          <w:szCs w:val="22"/>
        </w:rPr>
      </w:pPr>
    </w:p>
    <w:p w:rsidR="00764DC0" w:rsidRPr="00C2074C" w:rsidRDefault="00764DC0" w:rsidP="00B43C63">
      <w:pPr>
        <w:jc w:val="center"/>
        <w:rPr>
          <w:rFonts w:ascii="Calibri" w:hAnsi="Calibri" w:cs="Arial"/>
          <w:b/>
          <w:sz w:val="44"/>
          <w:szCs w:val="22"/>
        </w:rPr>
      </w:pPr>
    </w:p>
    <w:p w:rsidR="00764DC0" w:rsidRPr="005E4DC6" w:rsidRDefault="00764DC0">
      <w:pPr>
        <w:rPr>
          <w:sz w:val="44"/>
        </w:rPr>
      </w:pPr>
    </w:p>
    <w:p w:rsidR="00764DC0" w:rsidRPr="00605AE7" w:rsidRDefault="00764DC0" w:rsidP="00764DC0">
      <w:pPr>
        <w:jc w:val="center"/>
        <w:rPr>
          <w:rFonts w:ascii="Arial" w:hAnsi="Arial" w:cs="Arial"/>
          <w:b/>
          <w:sz w:val="44"/>
          <w:szCs w:val="20"/>
        </w:rPr>
      </w:pPr>
      <w:r>
        <w:rPr>
          <w:sz w:val="44"/>
        </w:rPr>
        <w:br w:type="page"/>
      </w:r>
      <w:r w:rsidRPr="00605AE7">
        <w:rPr>
          <w:rFonts w:ascii="Arial" w:hAnsi="Arial" w:cs="Arial"/>
          <w:b/>
          <w:sz w:val="44"/>
          <w:szCs w:val="20"/>
        </w:rPr>
        <w:lastRenderedPageBreak/>
        <w:t xml:space="preserve">Technical Subcommittee </w:t>
      </w:r>
      <w:r>
        <w:rPr>
          <w:rFonts w:ascii="Arial" w:hAnsi="Arial" w:cs="Arial"/>
          <w:b/>
          <w:sz w:val="44"/>
          <w:szCs w:val="20"/>
        </w:rPr>
        <w:t>for Encoded Archival Description</w:t>
      </w:r>
      <w:r w:rsidRPr="00605AE7">
        <w:rPr>
          <w:rFonts w:ascii="Arial" w:hAnsi="Arial" w:cs="Arial"/>
          <w:b/>
          <w:sz w:val="44"/>
          <w:szCs w:val="20"/>
        </w:rPr>
        <w:t xml:space="preserve"> (TS</w:t>
      </w:r>
      <w:r>
        <w:rPr>
          <w:rFonts w:ascii="Arial" w:hAnsi="Arial" w:cs="Arial"/>
          <w:b/>
          <w:sz w:val="44"/>
          <w:szCs w:val="20"/>
        </w:rPr>
        <w:t>-EAD</w:t>
      </w:r>
      <w:r w:rsidRPr="00605AE7">
        <w:rPr>
          <w:rFonts w:ascii="Arial" w:hAnsi="Arial" w:cs="Arial"/>
          <w:b/>
          <w:sz w:val="44"/>
          <w:szCs w:val="20"/>
        </w:rPr>
        <w:t>)</w:t>
      </w:r>
    </w:p>
    <w:p w:rsidR="00764DC0" w:rsidRPr="00605AE7" w:rsidRDefault="00764DC0" w:rsidP="00764DC0">
      <w:pPr>
        <w:jc w:val="center"/>
        <w:rPr>
          <w:rFonts w:ascii="Arial" w:hAnsi="Arial" w:cs="Arial"/>
          <w:b/>
          <w:sz w:val="44"/>
          <w:szCs w:val="20"/>
        </w:rPr>
      </w:pPr>
      <w:r>
        <w:rPr>
          <w:rFonts w:ascii="Arial" w:hAnsi="Arial" w:cs="Arial"/>
          <w:b/>
          <w:sz w:val="44"/>
          <w:szCs w:val="20"/>
        </w:rPr>
        <w:t>2014 Annual Report</w:t>
      </w:r>
    </w:p>
    <w:p w:rsidR="00764DC0" w:rsidRDefault="00764DC0">
      <w:pPr>
        <w:rPr>
          <w:rFonts w:ascii="Arial" w:hAnsi="Arial" w:cs="Arial"/>
          <w:sz w:val="44"/>
          <w:szCs w:val="20"/>
        </w:rPr>
      </w:pPr>
    </w:p>
    <w:p w:rsidR="00764DC0" w:rsidRDefault="00764DC0">
      <w:pPr>
        <w:rPr>
          <w:rFonts w:ascii="Arial" w:hAnsi="Arial" w:cs="Arial"/>
          <w:sz w:val="44"/>
          <w:szCs w:val="20"/>
        </w:rPr>
      </w:pPr>
      <w:r>
        <w:rPr>
          <w:rFonts w:ascii="Arial" w:hAnsi="Arial" w:cs="Arial"/>
          <w:sz w:val="44"/>
          <w:szCs w:val="20"/>
        </w:rPr>
        <w:t xml:space="preserve">The Technical Subcommittee for Encoded Archival Description is pleased to report a busy year of work focused on the revision of EAD.  </w:t>
      </w:r>
    </w:p>
    <w:p w:rsidR="00764DC0" w:rsidRDefault="00764DC0">
      <w:pPr>
        <w:rPr>
          <w:rFonts w:ascii="Arial" w:hAnsi="Arial" w:cs="Arial"/>
          <w:sz w:val="44"/>
          <w:szCs w:val="20"/>
        </w:rPr>
      </w:pPr>
    </w:p>
    <w:p w:rsidR="00764DC0" w:rsidRDefault="00764DC0">
      <w:pPr>
        <w:rPr>
          <w:rFonts w:ascii="Arial" w:hAnsi="Arial" w:cs="Arial"/>
          <w:sz w:val="44"/>
          <w:szCs w:val="20"/>
        </w:rPr>
      </w:pPr>
      <w:r>
        <w:rPr>
          <w:rFonts w:ascii="Arial" w:hAnsi="Arial" w:cs="Arial"/>
          <w:sz w:val="44"/>
          <w:szCs w:val="20"/>
        </w:rPr>
        <w:t>At our meeting during the 2013 SAA Annual Meeting, TS-EAD agreed that the new version of Encoded Archival Description shall be called EAD3.</w:t>
      </w:r>
    </w:p>
    <w:p w:rsidR="00764DC0" w:rsidRDefault="00764DC0">
      <w:pPr>
        <w:rPr>
          <w:rFonts w:ascii="Arial" w:hAnsi="Arial" w:cs="Arial"/>
          <w:sz w:val="44"/>
          <w:szCs w:val="20"/>
        </w:rPr>
      </w:pPr>
    </w:p>
    <w:p w:rsidR="00764DC0" w:rsidRDefault="00764DC0">
      <w:pPr>
        <w:rPr>
          <w:rFonts w:ascii="Arial" w:hAnsi="Arial" w:cs="Arial"/>
          <w:sz w:val="44"/>
          <w:szCs w:val="20"/>
        </w:rPr>
      </w:pPr>
      <w:r>
        <w:rPr>
          <w:rFonts w:ascii="Arial" w:hAnsi="Arial" w:cs="Arial"/>
          <w:sz w:val="44"/>
          <w:szCs w:val="20"/>
        </w:rPr>
        <w:t xml:space="preserve">After our meeting at last year’s SAA Annual Meeting, TS-EAD had the following goals:  </w:t>
      </w:r>
    </w:p>
    <w:p w:rsidR="00764DC0" w:rsidRDefault="00764DC0">
      <w:pPr>
        <w:rPr>
          <w:rFonts w:ascii="Arial" w:hAnsi="Arial" w:cs="Arial"/>
          <w:sz w:val="44"/>
          <w:szCs w:val="20"/>
        </w:rPr>
      </w:pPr>
    </w:p>
    <w:p w:rsidR="00764DC0" w:rsidRDefault="00764DC0" w:rsidP="00B43C63">
      <w:pPr>
        <w:numPr>
          <w:ilvl w:val="0"/>
          <w:numId w:val="18"/>
        </w:numPr>
        <w:rPr>
          <w:rFonts w:ascii="Arial" w:hAnsi="Arial" w:cs="Arial"/>
          <w:sz w:val="44"/>
          <w:szCs w:val="20"/>
        </w:rPr>
      </w:pPr>
      <w:r>
        <w:rPr>
          <w:rFonts w:ascii="Arial" w:hAnsi="Arial" w:cs="Arial"/>
          <w:sz w:val="44"/>
          <w:szCs w:val="20"/>
        </w:rPr>
        <w:t>Share the progress report to the 2013 EAD Roundtable meeting via the SAA Standards Portal</w:t>
      </w:r>
    </w:p>
    <w:p w:rsidR="00764DC0" w:rsidRDefault="00764DC0" w:rsidP="00B43C63">
      <w:pPr>
        <w:numPr>
          <w:ilvl w:val="0"/>
          <w:numId w:val="18"/>
        </w:numPr>
        <w:rPr>
          <w:rFonts w:ascii="Arial" w:hAnsi="Arial" w:cs="Arial"/>
          <w:sz w:val="44"/>
          <w:szCs w:val="20"/>
        </w:rPr>
      </w:pPr>
      <w:r>
        <w:rPr>
          <w:rFonts w:ascii="Arial" w:hAnsi="Arial" w:cs="Arial"/>
          <w:sz w:val="44"/>
          <w:szCs w:val="20"/>
        </w:rPr>
        <w:t>Receive comments on the EAD3 Beta release through October 1, 2013.</w:t>
      </w:r>
    </w:p>
    <w:p w:rsidR="00764DC0" w:rsidRPr="0026288C" w:rsidRDefault="00764DC0" w:rsidP="00B43C63">
      <w:pPr>
        <w:numPr>
          <w:ilvl w:val="0"/>
          <w:numId w:val="18"/>
        </w:numPr>
        <w:rPr>
          <w:rFonts w:ascii="Arial" w:hAnsi="Arial" w:cs="Arial"/>
          <w:sz w:val="44"/>
          <w:szCs w:val="20"/>
        </w:rPr>
      </w:pPr>
      <w:r>
        <w:rPr>
          <w:rFonts w:ascii="Arial" w:hAnsi="Arial" w:cs="Arial"/>
          <w:sz w:val="44"/>
          <w:szCs w:val="20"/>
        </w:rPr>
        <w:t>Complete EAD3 and submit to the Standards Committee by the end of 2013.</w:t>
      </w:r>
    </w:p>
    <w:p w:rsidR="00764DC0" w:rsidRPr="0026288C" w:rsidRDefault="00764DC0">
      <w:pPr>
        <w:rPr>
          <w:rFonts w:ascii="Arial" w:hAnsi="Arial" w:cs="Arial"/>
          <w:sz w:val="44"/>
          <w:szCs w:val="20"/>
        </w:rPr>
      </w:pPr>
    </w:p>
    <w:p w:rsidR="00764DC0" w:rsidRDefault="00764DC0">
      <w:pPr>
        <w:rPr>
          <w:rFonts w:ascii="Arial" w:hAnsi="Arial" w:cs="Arial"/>
          <w:sz w:val="44"/>
          <w:szCs w:val="20"/>
        </w:rPr>
      </w:pPr>
      <w:r>
        <w:rPr>
          <w:rFonts w:ascii="Arial" w:hAnsi="Arial" w:cs="Arial"/>
          <w:sz w:val="44"/>
          <w:szCs w:val="20"/>
        </w:rPr>
        <w:t>TS-EAD posted the slides for the progress report delivered to the EAD Roundtable to the SAA Standards Portal soon after last year’s annual meeting.  Recognizing that the EAD user community needed more information about the pending changes to EAD, in September TS-EAD co-chair Mike Rush posted a series of six emails to the EAD list highlighting those changes and fostering further community discussion.</w:t>
      </w:r>
    </w:p>
    <w:p w:rsidR="00764DC0" w:rsidRDefault="00764DC0">
      <w:pPr>
        <w:rPr>
          <w:rFonts w:ascii="Arial" w:hAnsi="Arial" w:cs="Arial"/>
          <w:sz w:val="44"/>
          <w:szCs w:val="20"/>
        </w:rPr>
      </w:pPr>
    </w:p>
    <w:p w:rsidR="00764DC0" w:rsidRDefault="00764DC0">
      <w:pPr>
        <w:rPr>
          <w:rFonts w:ascii="Arial" w:hAnsi="Arial" w:cs="Arial"/>
          <w:sz w:val="44"/>
          <w:szCs w:val="20"/>
        </w:rPr>
      </w:pPr>
      <w:r>
        <w:rPr>
          <w:rFonts w:ascii="Arial" w:hAnsi="Arial" w:cs="Arial"/>
          <w:sz w:val="44"/>
          <w:szCs w:val="20"/>
        </w:rPr>
        <w:t>After the completion of the Beta review period, comments from the community and ongoing discussion within TS-EAD made it clear that significant additional changes were necessary and that it would be impossible to complete the revision by the end of 2013.  TS-EAD held eight conference calls throughout the fall and winter working through variety of issues.</w:t>
      </w:r>
    </w:p>
    <w:p w:rsidR="00764DC0" w:rsidRDefault="00764DC0">
      <w:pPr>
        <w:rPr>
          <w:rFonts w:ascii="Arial" w:hAnsi="Arial" w:cs="Arial"/>
          <w:sz w:val="44"/>
          <w:szCs w:val="20"/>
        </w:rPr>
      </w:pPr>
    </w:p>
    <w:p w:rsidR="00764DC0" w:rsidRDefault="00764DC0">
      <w:pPr>
        <w:rPr>
          <w:rFonts w:ascii="Arial" w:hAnsi="Arial" w:cs="Arial"/>
          <w:sz w:val="44"/>
          <w:szCs w:val="20"/>
        </w:rPr>
      </w:pPr>
      <w:r>
        <w:rPr>
          <w:rFonts w:ascii="Arial" w:hAnsi="Arial" w:cs="Arial"/>
          <w:sz w:val="44"/>
          <w:szCs w:val="20"/>
        </w:rPr>
        <w:t>Because the changes made after the Beta release were significant, TS-EAD chose to release a Gamma version of EAD3 for comment by the community.  The Gamma comment period ran from February 5</w:t>
      </w:r>
      <w:r w:rsidRPr="003871D3">
        <w:rPr>
          <w:rFonts w:ascii="Arial" w:hAnsi="Arial" w:cs="Arial"/>
          <w:sz w:val="44"/>
          <w:szCs w:val="20"/>
          <w:vertAlign w:val="superscript"/>
        </w:rPr>
        <w:t>th</w:t>
      </w:r>
      <w:r>
        <w:rPr>
          <w:rFonts w:ascii="Arial" w:hAnsi="Arial" w:cs="Arial"/>
          <w:sz w:val="44"/>
          <w:szCs w:val="20"/>
        </w:rPr>
        <w:t xml:space="preserve"> to March 1</w:t>
      </w:r>
      <w:r w:rsidRPr="003871D3">
        <w:rPr>
          <w:rFonts w:ascii="Arial" w:hAnsi="Arial" w:cs="Arial"/>
          <w:sz w:val="44"/>
          <w:szCs w:val="20"/>
          <w:vertAlign w:val="superscript"/>
        </w:rPr>
        <w:t>st</w:t>
      </w:r>
      <w:r>
        <w:rPr>
          <w:rFonts w:ascii="Arial" w:hAnsi="Arial" w:cs="Arial"/>
          <w:sz w:val="44"/>
          <w:szCs w:val="20"/>
        </w:rPr>
        <w:t>, 2014.</w:t>
      </w:r>
    </w:p>
    <w:p w:rsidR="00764DC0" w:rsidRDefault="00764DC0">
      <w:pPr>
        <w:rPr>
          <w:rFonts w:ascii="Arial" w:hAnsi="Arial" w:cs="Arial"/>
          <w:sz w:val="44"/>
          <w:szCs w:val="20"/>
        </w:rPr>
      </w:pPr>
    </w:p>
    <w:p w:rsidR="00764DC0" w:rsidRDefault="00764DC0">
      <w:pPr>
        <w:rPr>
          <w:rFonts w:ascii="Arial" w:hAnsi="Arial" w:cs="Arial"/>
          <w:sz w:val="44"/>
          <w:szCs w:val="20"/>
        </w:rPr>
      </w:pPr>
      <w:r>
        <w:rPr>
          <w:rFonts w:ascii="Arial" w:hAnsi="Arial" w:cs="Arial"/>
          <w:sz w:val="44"/>
          <w:szCs w:val="20"/>
        </w:rPr>
        <w:t>After initially planning to complete EAD3 in time for the tag library to be published in time for the 2014 SAA Annual Meeting, it proved impossible for TS-EAD to complete all of the necessary work on the schemas and tag library on that schedule.  The remaining work includes testing and refining the EAD3 schemas, completing the tag library, and completing the migration style sheets.  TS-EAD will discuss the timeline for that work at the upcoming annual meeting, with the hope of completing EAD3 by the end of the 2014 calendar year.</w:t>
      </w:r>
    </w:p>
    <w:p w:rsidR="00764DC0" w:rsidRDefault="00764DC0">
      <w:pPr>
        <w:rPr>
          <w:rFonts w:ascii="Arial" w:hAnsi="Arial" w:cs="Arial"/>
          <w:sz w:val="44"/>
          <w:szCs w:val="20"/>
        </w:rPr>
      </w:pPr>
    </w:p>
    <w:p w:rsidR="00764DC0" w:rsidRPr="0026288C" w:rsidRDefault="00764DC0">
      <w:pPr>
        <w:rPr>
          <w:rFonts w:ascii="Arial" w:hAnsi="Arial" w:cs="Arial"/>
          <w:sz w:val="44"/>
          <w:szCs w:val="20"/>
        </w:rPr>
      </w:pPr>
      <w:r w:rsidRPr="0026288C">
        <w:rPr>
          <w:rFonts w:ascii="Arial" w:hAnsi="Arial" w:cs="Arial"/>
          <w:sz w:val="44"/>
          <w:szCs w:val="20"/>
        </w:rPr>
        <w:t xml:space="preserve">TS-EAD will hold </w:t>
      </w:r>
      <w:r>
        <w:rPr>
          <w:rFonts w:ascii="Arial" w:hAnsi="Arial" w:cs="Arial"/>
          <w:sz w:val="44"/>
          <w:szCs w:val="20"/>
        </w:rPr>
        <w:t>a joint annual</w:t>
      </w:r>
      <w:r w:rsidRPr="0026288C">
        <w:rPr>
          <w:rFonts w:ascii="Arial" w:hAnsi="Arial" w:cs="Arial"/>
          <w:sz w:val="44"/>
          <w:szCs w:val="20"/>
        </w:rPr>
        <w:t xml:space="preserve"> meeting </w:t>
      </w:r>
      <w:r>
        <w:rPr>
          <w:rFonts w:ascii="Arial" w:hAnsi="Arial" w:cs="Arial"/>
          <w:sz w:val="44"/>
          <w:szCs w:val="20"/>
        </w:rPr>
        <w:t xml:space="preserve">with the Technical Subcommittee for Encoded Archival Context and the Schema Development Team </w:t>
      </w:r>
      <w:r w:rsidRPr="0026288C">
        <w:rPr>
          <w:rFonts w:ascii="Arial" w:hAnsi="Arial" w:cs="Arial"/>
          <w:sz w:val="44"/>
          <w:szCs w:val="20"/>
        </w:rPr>
        <w:t xml:space="preserve">on </w:t>
      </w:r>
      <w:r>
        <w:rPr>
          <w:rFonts w:ascii="Arial" w:hAnsi="Arial" w:cs="Arial"/>
          <w:sz w:val="44"/>
          <w:szCs w:val="20"/>
        </w:rPr>
        <w:t>Wednesday</w:t>
      </w:r>
      <w:r w:rsidRPr="0026288C">
        <w:rPr>
          <w:rFonts w:ascii="Arial" w:hAnsi="Arial" w:cs="Arial"/>
          <w:sz w:val="44"/>
          <w:szCs w:val="20"/>
        </w:rPr>
        <w:t xml:space="preserve">, August </w:t>
      </w:r>
      <w:r>
        <w:rPr>
          <w:rFonts w:ascii="Arial" w:hAnsi="Arial" w:cs="Arial"/>
          <w:sz w:val="44"/>
          <w:szCs w:val="20"/>
        </w:rPr>
        <w:t>13th</w:t>
      </w:r>
      <w:r w:rsidRPr="0026288C">
        <w:rPr>
          <w:rFonts w:ascii="Arial" w:hAnsi="Arial" w:cs="Arial"/>
          <w:sz w:val="44"/>
          <w:szCs w:val="20"/>
        </w:rPr>
        <w:t>, 201</w:t>
      </w:r>
      <w:r>
        <w:rPr>
          <w:rFonts w:ascii="Arial" w:hAnsi="Arial" w:cs="Arial"/>
          <w:sz w:val="44"/>
          <w:szCs w:val="20"/>
        </w:rPr>
        <w:t>4</w:t>
      </w:r>
      <w:r w:rsidRPr="0026288C">
        <w:rPr>
          <w:rFonts w:ascii="Arial" w:hAnsi="Arial" w:cs="Arial"/>
          <w:sz w:val="44"/>
          <w:szCs w:val="20"/>
        </w:rPr>
        <w:t xml:space="preserve">, from </w:t>
      </w:r>
      <w:r>
        <w:rPr>
          <w:rFonts w:ascii="Arial" w:hAnsi="Arial" w:cs="Arial"/>
          <w:sz w:val="44"/>
          <w:szCs w:val="20"/>
        </w:rPr>
        <w:t xml:space="preserve">8:00 </w:t>
      </w:r>
      <w:r w:rsidRPr="0026288C">
        <w:rPr>
          <w:rFonts w:ascii="Arial" w:hAnsi="Arial" w:cs="Arial"/>
          <w:sz w:val="44"/>
          <w:szCs w:val="20"/>
        </w:rPr>
        <w:t>AM to 12</w:t>
      </w:r>
      <w:r>
        <w:rPr>
          <w:rFonts w:ascii="Arial" w:hAnsi="Arial" w:cs="Arial"/>
          <w:sz w:val="44"/>
          <w:szCs w:val="20"/>
        </w:rPr>
        <w:t>:00</w:t>
      </w:r>
      <w:r w:rsidRPr="0026288C">
        <w:rPr>
          <w:rFonts w:ascii="Arial" w:hAnsi="Arial" w:cs="Arial"/>
          <w:sz w:val="44"/>
          <w:szCs w:val="20"/>
        </w:rPr>
        <w:t xml:space="preserve"> PM</w:t>
      </w:r>
      <w:r>
        <w:rPr>
          <w:rFonts w:ascii="Arial" w:hAnsi="Arial" w:cs="Arial"/>
          <w:sz w:val="44"/>
          <w:szCs w:val="20"/>
        </w:rPr>
        <w:t xml:space="preserve">, in Balcony B of the </w:t>
      </w:r>
      <w:smartTag w:uri="urn:schemas-microsoft-com:office:smarttags" w:element="place">
        <w:smartTag w:uri="urn:schemas-microsoft-com:office:smarttags" w:element="PlaceName">
          <w:r>
            <w:rPr>
              <w:rFonts w:ascii="Arial" w:hAnsi="Arial" w:cs="Arial"/>
              <w:sz w:val="44"/>
              <w:szCs w:val="20"/>
            </w:rPr>
            <w:t>Marriott</w:t>
          </w:r>
        </w:smartTag>
        <w:r>
          <w:rPr>
            <w:rFonts w:ascii="Arial" w:hAnsi="Arial" w:cs="Arial"/>
            <w:sz w:val="44"/>
            <w:szCs w:val="20"/>
          </w:rPr>
          <w:t xml:space="preserve"> </w:t>
        </w:r>
        <w:smartTag w:uri="urn:schemas-microsoft-com:office:smarttags" w:element="PlaceName">
          <w:r>
            <w:rPr>
              <w:rFonts w:ascii="Arial" w:hAnsi="Arial" w:cs="Arial"/>
              <w:sz w:val="44"/>
              <w:szCs w:val="20"/>
            </w:rPr>
            <w:t>Wardman</w:t>
          </w:r>
        </w:smartTag>
        <w:r>
          <w:rPr>
            <w:rFonts w:ascii="Arial" w:hAnsi="Arial" w:cs="Arial"/>
            <w:sz w:val="44"/>
            <w:szCs w:val="20"/>
          </w:rPr>
          <w:t xml:space="preserve"> </w:t>
        </w:r>
        <w:smartTag w:uri="urn:schemas-microsoft-com:office:smarttags" w:element="PlaceType">
          <w:r>
            <w:rPr>
              <w:rFonts w:ascii="Arial" w:hAnsi="Arial" w:cs="Arial"/>
              <w:sz w:val="44"/>
              <w:szCs w:val="20"/>
            </w:rPr>
            <w:t>Park</w:t>
          </w:r>
        </w:smartTag>
      </w:smartTag>
      <w:r w:rsidRPr="0026288C">
        <w:rPr>
          <w:rFonts w:ascii="Arial" w:hAnsi="Arial" w:cs="Arial"/>
          <w:sz w:val="44"/>
          <w:szCs w:val="20"/>
        </w:rPr>
        <w:t xml:space="preserve">.  The agenda for the </w:t>
      </w:r>
      <w:r>
        <w:rPr>
          <w:rFonts w:ascii="Arial" w:hAnsi="Arial" w:cs="Arial"/>
          <w:sz w:val="44"/>
          <w:szCs w:val="20"/>
        </w:rPr>
        <w:t xml:space="preserve">TS-EAD portion of the </w:t>
      </w:r>
      <w:r w:rsidRPr="0026288C">
        <w:rPr>
          <w:rFonts w:ascii="Arial" w:hAnsi="Arial" w:cs="Arial"/>
          <w:sz w:val="44"/>
          <w:szCs w:val="20"/>
        </w:rPr>
        <w:t>meeting is as follows:</w:t>
      </w:r>
    </w:p>
    <w:p w:rsidR="00764DC0" w:rsidRPr="00175AC9" w:rsidRDefault="00764DC0" w:rsidP="00B43C63">
      <w:pPr>
        <w:pStyle w:val="PlainText"/>
        <w:rPr>
          <w:rFonts w:ascii="Arial" w:hAnsi="Arial" w:cs="Arial"/>
          <w:sz w:val="44"/>
          <w:szCs w:val="20"/>
        </w:rPr>
      </w:pPr>
    </w:p>
    <w:p w:rsidR="00764DC0" w:rsidRPr="00175AC9" w:rsidRDefault="00764DC0" w:rsidP="00B43C63">
      <w:pPr>
        <w:pStyle w:val="PlainText"/>
        <w:rPr>
          <w:rFonts w:ascii="Arial" w:hAnsi="Arial" w:cs="Arial"/>
          <w:sz w:val="44"/>
          <w:szCs w:val="20"/>
        </w:rPr>
      </w:pPr>
      <w:r w:rsidRPr="00175AC9">
        <w:rPr>
          <w:rFonts w:ascii="Arial" w:hAnsi="Arial" w:cs="Arial"/>
          <w:sz w:val="44"/>
          <w:szCs w:val="20"/>
        </w:rPr>
        <w:t xml:space="preserve">TS-EAD meeting agenda: </w:t>
      </w:r>
    </w:p>
    <w:p w:rsidR="00764DC0" w:rsidRPr="00FB6629" w:rsidRDefault="00764DC0" w:rsidP="00B43C63">
      <w:pPr>
        <w:pStyle w:val="PlainText"/>
        <w:numPr>
          <w:ilvl w:val="0"/>
          <w:numId w:val="19"/>
        </w:numPr>
        <w:rPr>
          <w:rFonts w:ascii="Arial" w:hAnsi="Arial" w:cs="Arial"/>
          <w:sz w:val="44"/>
          <w:szCs w:val="20"/>
        </w:rPr>
      </w:pPr>
      <w:r w:rsidRPr="00FB6629">
        <w:rPr>
          <w:rFonts w:ascii="Arial" w:hAnsi="Arial" w:cs="Arial"/>
          <w:sz w:val="44"/>
          <w:szCs w:val="20"/>
        </w:rPr>
        <w:t>Updates</w:t>
      </w:r>
      <w:r>
        <w:rPr>
          <w:rFonts w:ascii="Arial" w:hAnsi="Arial" w:cs="Arial"/>
          <w:sz w:val="44"/>
          <w:szCs w:val="20"/>
        </w:rPr>
        <w:t xml:space="preserve"> and reports</w:t>
      </w:r>
    </w:p>
    <w:p w:rsidR="00764DC0" w:rsidRDefault="00764DC0" w:rsidP="00B43C63">
      <w:pPr>
        <w:pStyle w:val="PlainText"/>
        <w:numPr>
          <w:ilvl w:val="1"/>
          <w:numId w:val="19"/>
        </w:numPr>
        <w:rPr>
          <w:rFonts w:ascii="Arial" w:hAnsi="Arial" w:cs="Arial"/>
          <w:sz w:val="44"/>
          <w:szCs w:val="20"/>
        </w:rPr>
      </w:pPr>
      <w:r>
        <w:rPr>
          <w:rFonts w:ascii="Arial" w:hAnsi="Arial" w:cs="Arial"/>
          <w:sz w:val="44"/>
          <w:szCs w:val="20"/>
        </w:rPr>
        <w:t>Revision: progress and recap (Rush)</w:t>
      </w:r>
    </w:p>
    <w:p w:rsidR="00764DC0" w:rsidRDefault="00764DC0" w:rsidP="00B43C63">
      <w:pPr>
        <w:pStyle w:val="PlainText"/>
        <w:numPr>
          <w:ilvl w:val="1"/>
          <w:numId w:val="19"/>
        </w:numPr>
        <w:rPr>
          <w:rFonts w:ascii="Arial" w:hAnsi="Arial" w:cs="Arial"/>
          <w:sz w:val="44"/>
          <w:szCs w:val="20"/>
        </w:rPr>
      </w:pPr>
      <w:r>
        <w:rPr>
          <w:rFonts w:ascii="Arial" w:hAnsi="Arial" w:cs="Arial"/>
          <w:sz w:val="44"/>
          <w:szCs w:val="20"/>
        </w:rPr>
        <w:t>Schema Development Team (Catapano)</w:t>
      </w:r>
    </w:p>
    <w:p w:rsidR="00764DC0" w:rsidRDefault="00764DC0" w:rsidP="00B43C63">
      <w:pPr>
        <w:pStyle w:val="PlainText"/>
        <w:numPr>
          <w:ilvl w:val="1"/>
          <w:numId w:val="19"/>
        </w:numPr>
        <w:rPr>
          <w:rFonts w:ascii="Arial" w:hAnsi="Arial" w:cs="Arial"/>
          <w:sz w:val="44"/>
          <w:szCs w:val="20"/>
        </w:rPr>
      </w:pPr>
      <w:r>
        <w:rPr>
          <w:rFonts w:ascii="Arial" w:hAnsi="Arial" w:cs="Arial"/>
          <w:sz w:val="44"/>
          <w:szCs w:val="20"/>
        </w:rPr>
        <w:t>Tag Library Editorial Team (Shepherd)</w:t>
      </w:r>
    </w:p>
    <w:p w:rsidR="00764DC0" w:rsidRDefault="00764DC0" w:rsidP="00B43C63">
      <w:pPr>
        <w:pStyle w:val="PlainText"/>
        <w:numPr>
          <w:ilvl w:val="1"/>
          <w:numId w:val="19"/>
        </w:numPr>
        <w:rPr>
          <w:rFonts w:ascii="Arial" w:hAnsi="Arial" w:cs="Arial"/>
          <w:sz w:val="44"/>
          <w:szCs w:val="20"/>
        </w:rPr>
      </w:pPr>
      <w:r>
        <w:rPr>
          <w:rFonts w:ascii="Arial" w:hAnsi="Arial" w:cs="Arial"/>
          <w:sz w:val="44"/>
          <w:szCs w:val="20"/>
        </w:rPr>
        <w:t>Library of Congress EAD site report</w:t>
      </w:r>
      <w:r w:rsidRPr="00FB6629">
        <w:rPr>
          <w:rFonts w:ascii="Arial" w:hAnsi="Arial" w:cs="Arial"/>
          <w:sz w:val="44"/>
          <w:szCs w:val="20"/>
        </w:rPr>
        <w:t xml:space="preserve"> </w:t>
      </w:r>
      <w:r>
        <w:rPr>
          <w:rFonts w:ascii="Arial" w:hAnsi="Arial" w:cs="Arial"/>
          <w:sz w:val="44"/>
          <w:szCs w:val="20"/>
        </w:rPr>
        <w:t>(</w:t>
      </w:r>
      <w:smartTag w:uri="urn:schemas-microsoft-com:office:smarttags" w:element="City">
        <w:smartTag w:uri="urn:schemas-microsoft-com:office:smarttags" w:element="place">
          <w:r>
            <w:rPr>
              <w:rFonts w:ascii="Arial" w:hAnsi="Arial" w:cs="Arial"/>
              <w:sz w:val="44"/>
              <w:szCs w:val="20"/>
            </w:rPr>
            <w:t>Gardner</w:t>
          </w:r>
        </w:smartTag>
      </w:smartTag>
      <w:r>
        <w:rPr>
          <w:rFonts w:ascii="Arial" w:hAnsi="Arial" w:cs="Arial"/>
          <w:sz w:val="44"/>
          <w:szCs w:val="20"/>
        </w:rPr>
        <w:t>)</w:t>
      </w:r>
    </w:p>
    <w:p w:rsidR="00764DC0" w:rsidRDefault="00764DC0" w:rsidP="00B43C63">
      <w:pPr>
        <w:pStyle w:val="PlainText"/>
        <w:numPr>
          <w:ilvl w:val="0"/>
          <w:numId w:val="19"/>
        </w:numPr>
        <w:rPr>
          <w:rFonts w:ascii="Arial" w:hAnsi="Arial" w:cs="Arial"/>
          <w:sz w:val="44"/>
          <w:szCs w:val="20"/>
        </w:rPr>
      </w:pPr>
      <w:r>
        <w:rPr>
          <w:rFonts w:ascii="Arial" w:hAnsi="Arial" w:cs="Arial"/>
          <w:sz w:val="44"/>
          <w:szCs w:val="20"/>
        </w:rPr>
        <w:t>EAD3: Remaining work and timeline (Rush, Catapano, Shepherd)</w:t>
      </w:r>
    </w:p>
    <w:p w:rsidR="00764DC0" w:rsidRDefault="00764DC0" w:rsidP="00B43C63">
      <w:pPr>
        <w:pStyle w:val="PlainText"/>
        <w:numPr>
          <w:ilvl w:val="0"/>
          <w:numId w:val="19"/>
        </w:numPr>
        <w:rPr>
          <w:rFonts w:ascii="Arial" w:hAnsi="Arial" w:cs="Arial"/>
          <w:sz w:val="44"/>
          <w:szCs w:val="20"/>
        </w:rPr>
      </w:pPr>
      <w:r>
        <w:rPr>
          <w:rFonts w:ascii="Arial" w:hAnsi="Arial" w:cs="Arial"/>
          <w:sz w:val="44"/>
          <w:szCs w:val="20"/>
        </w:rPr>
        <w:t>Post release activities</w:t>
      </w:r>
    </w:p>
    <w:p w:rsidR="00764DC0" w:rsidRDefault="00764DC0" w:rsidP="00B43C63">
      <w:pPr>
        <w:pStyle w:val="PlainText"/>
        <w:numPr>
          <w:ilvl w:val="1"/>
          <w:numId w:val="19"/>
        </w:numPr>
        <w:rPr>
          <w:rFonts w:ascii="Arial" w:hAnsi="Arial" w:cs="Arial"/>
          <w:sz w:val="44"/>
          <w:szCs w:val="20"/>
        </w:rPr>
      </w:pPr>
      <w:r>
        <w:rPr>
          <w:rFonts w:ascii="Arial" w:hAnsi="Arial" w:cs="Arial"/>
          <w:sz w:val="44"/>
          <w:szCs w:val="20"/>
        </w:rPr>
        <w:t>Workshop update (Fox, Kiesling)</w:t>
      </w:r>
    </w:p>
    <w:p w:rsidR="00764DC0" w:rsidRDefault="00764DC0" w:rsidP="00B43C63">
      <w:pPr>
        <w:pStyle w:val="PlainText"/>
        <w:numPr>
          <w:ilvl w:val="1"/>
          <w:numId w:val="19"/>
        </w:numPr>
        <w:rPr>
          <w:rFonts w:ascii="Arial" w:hAnsi="Arial" w:cs="Arial"/>
          <w:sz w:val="44"/>
          <w:szCs w:val="20"/>
        </w:rPr>
      </w:pPr>
      <w:r>
        <w:rPr>
          <w:rFonts w:ascii="Arial" w:hAnsi="Arial" w:cs="Arial"/>
          <w:sz w:val="44"/>
          <w:szCs w:val="20"/>
        </w:rPr>
        <w:t>“What’s new?” webinar (Rush)</w:t>
      </w:r>
    </w:p>
    <w:p w:rsidR="00764DC0" w:rsidRDefault="00764DC0" w:rsidP="00B43C63">
      <w:pPr>
        <w:pStyle w:val="PlainText"/>
        <w:numPr>
          <w:ilvl w:val="1"/>
          <w:numId w:val="19"/>
        </w:numPr>
        <w:rPr>
          <w:rFonts w:ascii="Arial" w:hAnsi="Arial" w:cs="Arial"/>
          <w:sz w:val="44"/>
          <w:szCs w:val="20"/>
        </w:rPr>
      </w:pPr>
      <w:r>
        <w:rPr>
          <w:rFonts w:ascii="Arial" w:hAnsi="Arial" w:cs="Arial"/>
          <w:sz w:val="44"/>
          <w:szCs w:val="20"/>
        </w:rPr>
        <w:t>EAD Cookbook (Fox?)</w:t>
      </w:r>
    </w:p>
    <w:p w:rsidR="00764DC0" w:rsidRPr="00FB6629" w:rsidRDefault="00764DC0" w:rsidP="00B43C63">
      <w:pPr>
        <w:pStyle w:val="PlainText"/>
        <w:numPr>
          <w:ilvl w:val="0"/>
          <w:numId w:val="19"/>
        </w:numPr>
        <w:rPr>
          <w:rFonts w:ascii="Arial" w:hAnsi="Arial" w:cs="Arial"/>
          <w:sz w:val="44"/>
          <w:szCs w:val="20"/>
        </w:rPr>
      </w:pPr>
      <w:r>
        <w:rPr>
          <w:rFonts w:ascii="Arial" w:hAnsi="Arial" w:cs="Arial"/>
          <w:sz w:val="44"/>
          <w:szCs w:val="20"/>
        </w:rPr>
        <w:t>Governance for EAD post-revision – discussion (all)</w:t>
      </w:r>
    </w:p>
    <w:p w:rsidR="00764DC0" w:rsidRPr="00FB6629" w:rsidRDefault="00764DC0" w:rsidP="00B43C63">
      <w:pPr>
        <w:pStyle w:val="PlainText"/>
        <w:numPr>
          <w:ilvl w:val="0"/>
          <w:numId w:val="19"/>
        </w:numPr>
        <w:rPr>
          <w:rFonts w:ascii="Arial" w:hAnsi="Arial" w:cs="Arial"/>
          <w:sz w:val="44"/>
          <w:szCs w:val="20"/>
        </w:rPr>
      </w:pPr>
      <w:r>
        <w:rPr>
          <w:rFonts w:ascii="Arial" w:hAnsi="Arial" w:cs="Arial"/>
          <w:sz w:val="44"/>
          <w:szCs w:val="20"/>
        </w:rPr>
        <w:t>Any other business</w:t>
      </w:r>
    </w:p>
    <w:p w:rsidR="00764DC0" w:rsidRPr="00175AC9" w:rsidRDefault="00764DC0" w:rsidP="00B43C63">
      <w:pPr>
        <w:pStyle w:val="PlainText"/>
        <w:rPr>
          <w:rFonts w:ascii="Arial" w:hAnsi="Arial" w:cs="Arial"/>
          <w:sz w:val="44"/>
          <w:szCs w:val="20"/>
        </w:rPr>
      </w:pPr>
    </w:p>
    <w:p w:rsidR="00764DC0" w:rsidRPr="0026288C" w:rsidRDefault="00764DC0" w:rsidP="00B43C63">
      <w:pPr>
        <w:rPr>
          <w:rFonts w:ascii="Arial" w:hAnsi="Arial" w:cs="Arial"/>
          <w:sz w:val="44"/>
          <w:szCs w:val="20"/>
        </w:rPr>
      </w:pPr>
      <w:r w:rsidRPr="0026288C">
        <w:rPr>
          <w:rFonts w:ascii="Arial" w:hAnsi="Arial" w:cs="Arial"/>
          <w:sz w:val="44"/>
          <w:szCs w:val="20"/>
        </w:rPr>
        <w:t xml:space="preserve">Respectfully submitted by Michael Rush and Bill Stockting, TS-EAD </w:t>
      </w:r>
      <w:r>
        <w:rPr>
          <w:rFonts w:ascii="Arial" w:hAnsi="Arial" w:cs="Arial"/>
          <w:sz w:val="44"/>
          <w:szCs w:val="20"/>
        </w:rPr>
        <w:t>c</w:t>
      </w:r>
      <w:r w:rsidRPr="0026288C">
        <w:rPr>
          <w:rFonts w:ascii="Arial" w:hAnsi="Arial" w:cs="Arial"/>
          <w:sz w:val="44"/>
          <w:szCs w:val="20"/>
        </w:rPr>
        <w:t>o-</w:t>
      </w:r>
      <w:r>
        <w:rPr>
          <w:rFonts w:ascii="Arial" w:hAnsi="Arial" w:cs="Arial"/>
          <w:sz w:val="44"/>
          <w:szCs w:val="20"/>
        </w:rPr>
        <w:t>c</w:t>
      </w:r>
      <w:r w:rsidRPr="0026288C">
        <w:rPr>
          <w:rFonts w:ascii="Arial" w:hAnsi="Arial" w:cs="Arial"/>
          <w:sz w:val="44"/>
          <w:szCs w:val="20"/>
        </w:rPr>
        <w:t xml:space="preserve">hairs, </w:t>
      </w:r>
      <w:r>
        <w:rPr>
          <w:rFonts w:ascii="Arial" w:hAnsi="Arial" w:cs="Arial"/>
          <w:sz w:val="44"/>
          <w:szCs w:val="20"/>
        </w:rPr>
        <w:t>July 2014</w:t>
      </w:r>
      <w:r w:rsidRPr="0026288C">
        <w:rPr>
          <w:rFonts w:ascii="Arial" w:hAnsi="Arial" w:cs="Arial"/>
          <w:sz w:val="44"/>
          <w:szCs w:val="20"/>
        </w:rPr>
        <w:t>.</w:t>
      </w:r>
    </w:p>
    <w:p w:rsidR="00764DC0" w:rsidRDefault="00764DC0">
      <w:pPr>
        <w:rPr>
          <w:rFonts w:ascii="Arial" w:hAnsi="Arial" w:cs="Arial"/>
          <w:sz w:val="44"/>
          <w:szCs w:val="20"/>
        </w:rPr>
      </w:pPr>
    </w:p>
    <w:p w:rsidR="00764DC0" w:rsidRPr="0026288C" w:rsidRDefault="00764DC0" w:rsidP="00B43C63">
      <w:pPr>
        <w:rPr>
          <w:rFonts w:ascii="Arial" w:hAnsi="Arial" w:cs="Arial"/>
          <w:sz w:val="44"/>
          <w:szCs w:val="20"/>
        </w:rPr>
      </w:pPr>
      <w:r w:rsidRPr="0026288C">
        <w:rPr>
          <w:rFonts w:ascii="Arial" w:hAnsi="Arial" w:cs="Arial"/>
          <w:sz w:val="44"/>
          <w:szCs w:val="20"/>
        </w:rPr>
        <w:t xml:space="preserve">TS-EAD </w:t>
      </w:r>
      <w:r>
        <w:rPr>
          <w:rFonts w:ascii="Arial" w:hAnsi="Arial" w:cs="Arial"/>
          <w:sz w:val="44"/>
          <w:szCs w:val="20"/>
        </w:rPr>
        <w:t>Members</w:t>
      </w:r>
      <w:r w:rsidRPr="0026288C">
        <w:rPr>
          <w:rFonts w:ascii="Arial" w:hAnsi="Arial" w:cs="Arial"/>
          <w:sz w:val="44"/>
          <w:szCs w:val="20"/>
        </w:rPr>
        <w:t>:</w:t>
      </w:r>
    </w:p>
    <w:p w:rsidR="00764DC0" w:rsidRPr="0026288C" w:rsidRDefault="00764DC0" w:rsidP="00B43C63">
      <w:pPr>
        <w:rPr>
          <w:rFonts w:ascii="Arial" w:hAnsi="Arial" w:cs="Arial"/>
          <w:sz w:val="44"/>
          <w:szCs w:val="20"/>
        </w:rPr>
      </w:pPr>
    </w:p>
    <w:p w:rsidR="00764DC0" w:rsidRPr="0026288C" w:rsidRDefault="00764DC0" w:rsidP="00B43C63">
      <w:pPr>
        <w:rPr>
          <w:rFonts w:ascii="Arial" w:hAnsi="Arial" w:cs="Arial"/>
          <w:sz w:val="44"/>
          <w:szCs w:val="20"/>
        </w:rPr>
      </w:pPr>
      <w:r w:rsidRPr="0026288C">
        <w:rPr>
          <w:rFonts w:ascii="Arial" w:hAnsi="Arial" w:cs="Arial"/>
          <w:sz w:val="44"/>
          <w:szCs w:val="20"/>
        </w:rPr>
        <w:t>Michael Rush, Co-Chair (</w:t>
      </w:r>
      <w:smartTag w:uri="urn:schemas-microsoft-com:office:smarttags" w:element="place">
        <w:smartTag w:uri="urn:schemas-microsoft-com:office:smarttags" w:element="PlaceName">
          <w:r w:rsidRPr="0026288C">
            <w:rPr>
              <w:rStyle w:val="apple-style-span"/>
              <w:rFonts w:ascii="Arial" w:hAnsi="Arial" w:cs="Arial"/>
              <w:color w:val="000000"/>
              <w:sz w:val="44"/>
              <w:szCs w:val="20"/>
            </w:rPr>
            <w:t>Yale</w:t>
          </w:r>
        </w:smartTag>
        <w:r w:rsidRPr="0026288C">
          <w:rPr>
            <w:rStyle w:val="apple-style-span"/>
            <w:rFonts w:ascii="Arial" w:hAnsi="Arial" w:cs="Arial"/>
            <w:color w:val="000000"/>
            <w:sz w:val="44"/>
            <w:szCs w:val="20"/>
          </w:rPr>
          <w:t xml:space="preserve"> </w:t>
        </w:r>
        <w:smartTag w:uri="urn:schemas-microsoft-com:office:smarttags" w:element="PlaceType">
          <w:r w:rsidRPr="0026288C">
            <w:rPr>
              <w:rStyle w:val="apple-style-span"/>
              <w:rFonts w:ascii="Arial" w:hAnsi="Arial" w:cs="Arial"/>
              <w:color w:val="000000"/>
              <w:sz w:val="44"/>
              <w:szCs w:val="20"/>
            </w:rPr>
            <w:t>University</w:t>
          </w:r>
        </w:smartTag>
      </w:smartTag>
      <w:r w:rsidRPr="0026288C">
        <w:rPr>
          <w:rFonts w:ascii="Arial" w:hAnsi="Arial" w:cs="Arial"/>
          <w:sz w:val="44"/>
          <w:szCs w:val="20"/>
        </w:rPr>
        <w:t>)</w:t>
      </w:r>
    </w:p>
    <w:p w:rsidR="00764DC0" w:rsidRPr="0026288C" w:rsidRDefault="00764DC0" w:rsidP="00B43C63">
      <w:pPr>
        <w:rPr>
          <w:rFonts w:ascii="Arial" w:hAnsi="Arial" w:cs="Arial"/>
          <w:sz w:val="44"/>
          <w:szCs w:val="20"/>
        </w:rPr>
      </w:pPr>
      <w:r w:rsidRPr="0026288C">
        <w:rPr>
          <w:rFonts w:ascii="Arial" w:hAnsi="Arial" w:cs="Arial"/>
          <w:sz w:val="44"/>
          <w:szCs w:val="20"/>
        </w:rPr>
        <w:t>Bill Stockting, Co-Chair (</w:t>
      </w:r>
      <w:r w:rsidRPr="0026288C">
        <w:rPr>
          <w:rStyle w:val="apple-style-span"/>
          <w:rFonts w:ascii="Arial" w:hAnsi="Arial" w:cs="Arial"/>
          <w:color w:val="000000"/>
          <w:sz w:val="44"/>
          <w:szCs w:val="20"/>
        </w:rPr>
        <w:t>British Library</w:t>
      </w:r>
      <w:r w:rsidRPr="0026288C">
        <w:rPr>
          <w:rFonts w:ascii="Arial" w:hAnsi="Arial" w:cs="Arial"/>
          <w:sz w:val="44"/>
          <w:szCs w:val="20"/>
        </w:rPr>
        <w:t>)</w:t>
      </w:r>
    </w:p>
    <w:p w:rsidR="00764DC0" w:rsidRPr="0026288C" w:rsidRDefault="00764DC0" w:rsidP="00B43C63">
      <w:pPr>
        <w:rPr>
          <w:rFonts w:ascii="Arial" w:hAnsi="Arial" w:cs="Arial"/>
          <w:sz w:val="44"/>
          <w:szCs w:val="20"/>
        </w:rPr>
      </w:pPr>
      <w:r w:rsidRPr="0026288C">
        <w:rPr>
          <w:rFonts w:ascii="Arial" w:hAnsi="Arial" w:cs="Arial"/>
          <w:sz w:val="44"/>
          <w:szCs w:val="20"/>
        </w:rPr>
        <w:t>Michael Fox (</w:t>
      </w:r>
      <w:smartTag w:uri="urn:schemas-microsoft-com:office:smarttags" w:element="State">
        <w:smartTag w:uri="urn:schemas-microsoft-com:office:smarttags" w:element="place">
          <w:r w:rsidRPr="0026288C">
            <w:rPr>
              <w:rStyle w:val="apple-style-span"/>
              <w:rFonts w:ascii="Arial" w:hAnsi="Arial" w:cs="Arial"/>
              <w:color w:val="000000"/>
              <w:sz w:val="44"/>
              <w:szCs w:val="20"/>
            </w:rPr>
            <w:t>Minnesota</w:t>
          </w:r>
        </w:smartTag>
      </w:smartTag>
      <w:r w:rsidRPr="0026288C">
        <w:rPr>
          <w:rStyle w:val="apple-style-span"/>
          <w:rFonts w:ascii="Arial" w:hAnsi="Arial" w:cs="Arial"/>
          <w:color w:val="000000"/>
          <w:sz w:val="44"/>
          <w:szCs w:val="20"/>
        </w:rPr>
        <w:t xml:space="preserve"> Historical Society</w:t>
      </w:r>
      <w:r w:rsidRPr="0026288C">
        <w:rPr>
          <w:rFonts w:ascii="Arial" w:hAnsi="Arial" w:cs="Arial"/>
          <w:sz w:val="44"/>
          <w:szCs w:val="20"/>
        </w:rPr>
        <w:t>)</w:t>
      </w:r>
    </w:p>
    <w:p w:rsidR="00764DC0" w:rsidRPr="0026288C" w:rsidRDefault="00764DC0" w:rsidP="00B43C63">
      <w:pPr>
        <w:rPr>
          <w:rFonts w:ascii="Arial" w:hAnsi="Arial" w:cs="Arial"/>
          <w:sz w:val="44"/>
          <w:szCs w:val="20"/>
        </w:rPr>
      </w:pPr>
      <w:r w:rsidRPr="0026288C">
        <w:rPr>
          <w:rFonts w:ascii="Arial" w:hAnsi="Arial" w:cs="Arial"/>
          <w:sz w:val="44"/>
          <w:szCs w:val="20"/>
        </w:rPr>
        <w:t>Kris Kiesling (</w:t>
      </w:r>
      <w:smartTag w:uri="urn:schemas-microsoft-com:office:smarttags" w:element="place">
        <w:smartTag w:uri="urn:schemas-microsoft-com:office:smarttags" w:element="PlaceType">
          <w:r w:rsidRPr="0026288C">
            <w:rPr>
              <w:rStyle w:val="apple-style-span"/>
              <w:rFonts w:ascii="Arial" w:hAnsi="Arial" w:cs="Arial"/>
              <w:color w:val="000000"/>
              <w:sz w:val="44"/>
              <w:szCs w:val="20"/>
            </w:rPr>
            <w:t>University</w:t>
          </w:r>
        </w:smartTag>
        <w:r w:rsidRPr="0026288C">
          <w:rPr>
            <w:rStyle w:val="apple-style-span"/>
            <w:rFonts w:ascii="Arial" w:hAnsi="Arial" w:cs="Arial"/>
            <w:color w:val="000000"/>
            <w:sz w:val="44"/>
            <w:szCs w:val="20"/>
          </w:rPr>
          <w:t xml:space="preserve"> of </w:t>
        </w:r>
        <w:smartTag w:uri="urn:schemas-microsoft-com:office:smarttags" w:element="PlaceName">
          <w:r w:rsidRPr="0026288C">
            <w:rPr>
              <w:rStyle w:val="apple-style-span"/>
              <w:rFonts w:ascii="Arial" w:hAnsi="Arial" w:cs="Arial"/>
              <w:color w:val="000000"/>
              <w:sz w:val="44"/>
              <w:szCs w:val="20"/>
            </w:rPr>
            <w:t>Minnesota</w:t>
          </w:r>
        </w:smartTag>
      </w:smartTag>
      <w:r w:rsidRPr="0026288C">
        <w:rPr>
          <w:rFonts w:ascii="Arial" w:hAnsi="Arial" w:cs="Arial"/>
          <w:sz w:val="44"/>
          <w:szCs w:val="20"/>
        </w:rPr>
        <w:t>)</w:t>
      </w:r>
    </w:p>
    <w:p w:rsidR="00764DC0" w:rsidRPr="0026288C" w:rsidRDefault="00764DC0" w:rsidP="00B43C63">
      <w:pPr>
        <w:rPr>
          <w:rFonts w:ascii="Arial" w:hAnsi="Arial" w:cs="Arial"/>
          <w:sz w:val="44"/>
          <w:szCs w:val="20"/>
        </w:rPr>
      </w:pPr>
      <w:r w:rsidRPr="0026288C">
        <w:rPr>
          <w:rFonts w:ascii="Arial" w:hAnsi="Arial" w:cs="Arial"/>
          <w:sz w:val="44"/>
          <w:szCs w:val="20"/>
        </w:rPr>
        <w:t>Angelika Menne-Haritz (</w:t>
      </w:r>
      <w:r w:rsidRPr="0026288C">
        <w:rPr>
          <w:rStyle w:val="apple-style-span"/>
          <w:rFonts w:ascii="Arial" w:hAnsi="Arial" w:cs="Arial"/>
          <w:color w:val="000000"/>
          <w:sz w:val="44"/>
          <w:szCs w:val="20"/>
        </w:rPr>
        <w:t>Bundesarchiv</w:t>
      </w:r>
      <w:r w:rsidRPr="0026288C">
        <w:rPr>
          <w:rFonts w:ascii="Arial" w:hAnsi="Arial" w:cs="Arial"/>
          <w:sz w:val="44"/>
          <w:szCs w:val="20"/>
        </w:rPr>
        <w:t>)</w:t>
      </w:r>
    </w:p>
    <w:p w:rsidR="00764DC0" w:rsidRPr="0026288C" w:rsidRDefault="00764DC0" w:rsidP="00B43C63">
      <w:pPr>
        <w:rPr>
          <w:rFonts w:ascii="Arial" w:hAnsi="Arial" w:cs="Arial"/>
          <w:sz w:val="44"/>
          <w:szCs w:val="20"/>
        </w:rPr>
      </w:pPr>
      <w:r w:rsidRPr="0026288C">
        <w:rPr>
          <w:rFonts w:ascii="Arial" w:hAnsi="Arial" w:cs="Arial"/>
          <w:sz w:val="44"/>
          <w:szCs w:val="20"/>
        </w:rPr>
        <w:t>Kelcy Shepherd (</w:t>
      </w:r>
      <w:smartTag w:uri="urn:schemas-microsoft-com:office:smarttags" w:element="place">
        <w:smartTag w:uri="urn:schemas-microsoft-com:office:smarttags" w:element="PlaceType">
          <w:r w:rsidRPr="0026288C">
            <w:rPr>
              <w:rStyle w:val="apple-style-span"/>
              <w:rFonts w:ascii="Arial" w:hAnsi="Arial" w:cs="Arial"/>
              <w:color w:val="000000"/>
              <w:sz w:val="44"/>
              <w:szCs w:val="20"/>
            </w:rPr>
            <w:t>University</w:t>
          </w:r>
        </w:smartTag>
        <w:r w:rsidRPr="0026288C">
          <w:rPr>
            <w:rStyle w:val="apple-style-span"/>
            <w:rFonts w:ascii="Arial" w:hAnsi="Arial" w:cs="Arial"/>
            <w:color w:val="000000"/>
            <w:sz w:val="44"/>
            <w:szCs w:val="20"/>
          </w:rPr>
          <w:t xml:space="preserve"> of </w:t>
        </w:r>
        <w:smartTag w:uri="urn:schemas-microsoft-com:office:smarttags" w:element="PlaceName">
          <w:r w:rsidRPr="0026288C">
            <w:rPr>
              <w:rStyle w:val="apple-style-span"/>
              <w:rFonts w:ascii="Arial" w:hAnsi="Arial" w:cs="Arial"/>
              <w:color w:val="000000"/>
              <w:sz w:val="44"/>
              <w:szCs w:val="20"/>
            </w:rPr>
            <w:t>Massachusetts</w:t>
          </w:r>
        </w:smartTag>
      </w:smartTag>
      <w:r w:rsidRPr="0026288C">
        <w:rPr>
          <w:rStyle w:val="apple-style-span"/>
          <w:rFonts w:ascii="Arial" w:hAnsi="Arial" w:cs="Arial"/>
          <w:color w:val="000000"/>
          <w:sz w:val="44"/>
          <w:szCs w:val="20"/>
        </w:rPr>
        <w:t xml:space="preserve"> Amherst</w:t>
      </w:r>
      <w:r w:rsidRPr="0026288C">
        <w:rPr>
          <w:rFonts w:ascii="Arial" w:hAnsi="Arial" w:cs="Arial"/>
          <w:sz w:val="44"/>
          <w:szCs w:val="20"/>
        </w:rPr>
        <w:t>)</w:t>
      </w:r>
    </w:p>
    <w:p w:rsidR="00764DC0" w:rsidRPr="0026288C" w:rsidRDefault="00764DC0" w:rsidP="00B43C63">
      <w:pPr>
        <w:rPr>
          <w:rFonts w:ascii="Arial" w:hAnsi="Arial" w:cs="Arial"/>
          <w:sz w:val="44"/>
          <w:szCs w:val="20"/>
        </w:rPr>
      </w:pPr>
      <w:r w:rsidRPr="0026288C">
        <w:rPr>
          <w:rFonts w:ascii="Arial" w:hAnsi="Arial" w:cs="Arial"/>
          <w:sz w:val="44"/>
          <w:szCs w:val="20"/>
        </w:rPr>
        <w:t>Claire Sibille</w:t>
      </w:r>
      <w:r>
        <w:rPr>
          <w:rFonts w:ascii="Arial" w:hAnsi="Arial" w:cs="Arial"/>
          <w:sz w:val="44"/>
          <w:szCs w:val="20"/>
        </w:rPr>
        <w:t>-de Grimouard</w:t>
      </w:r>
      <w:r w:rsidRPr="0026288C">
        <w:rPr>
          <w:rFonts w:ascii="Arial" w:hAnsi="Arial" w:cs="Arial"/>
          <w:sz w:val="44"/>
          <w:szCs w:val="20"/>
        </w:rPr>
        <w:t xml:space="preserve"> (</w:t>
      </w:r>
      <w:r w:rsidRPr="0026288C">
        <w:rPr>
          <w:rStyle w:val="apple-style-span"/>
          <w:rFonts w:ascii="Arial" w:hAnsi="Arial" w:cs="Arial"/>
          <w:color w:val="000000"/>
          <w:sz w:val="44"/>
          <w:szCs w:val="20"/>
        </w:rPr>
        <w:t>Direction générale des patrimoines</w:t>
      </w:r>
      <w:r w:rsidRPr="0026288C">
        <w:rPr>
          <w:rFonts w:ascii="Arial" w:hAnsi="Arial" w:cs="Arial"/>
          <w:sz w:val="44"/>
          <w:szCs w:val="20"/>
        </w:rPr>
        <w:t>)</w:t>
      </w:r>
    </w:p>
    <w:p w:rsidR="00764DC0" w:rsidRPr="0026288C" w:rsidRDefault="00764DC0" w:rsidP="00B43C63">
      <w:pPr>
        <w:rPr>
          <w:rFonts w:ascii="Arial" w:hAnsi="Arial" w:cs="Arial"/>
          <w:sz w:val="44"/>
          <w:szCs w:val="20"/>
        </w:rPr>
      </w:pPr>
      <w:r w:rsidRPr="0026288C">
        <w:rPr>
          <w:rFonts w:ascii="Arial" w:hAnsi="Arial" w:cs="Arial"/>
          <w:sz w:val="44"/>
          <w:szCs w:val="20"/>
        </w:rPr>
        <w:t>Henny van Schie (</w:t>
      </w:r>
      <w:r w:rsidRPr="0026288C">
        <w:rPr>
          <w:rStyle w:val="apple-style-span"/>
          <w:rFonts w:ascii="Arial" w:hAnsi="Arial" w:cs="Arial"/>
          <w:color w:val="000000"/>
          <w:sz w:val="44"/>
          <w:szCs w:val="20"/>
        </w:rPr>
        <w:t>Nationaal Archief / Bibliotheek</w:t>
      </w:r>
      <w:r w:rsidRPr="0026288C">
        <w:rPr>
          <w:rFonts w:ascii="Arial" w:hAnsi="Arial" w:cs="Arial"/>
          <w:sz w:val="44"/>
          <w:szCs w:val="20"/>
        </w:rPr>
        <w:t>)</w:t>
      </w:r>
    </w:p>
    <w:p w:rsidR="00764DC0" w:rsidRPr="0026288C" w:rsidRDefault="00764DC0" w:rsidP="00B43C63">
      <w:pPr>
        <w:rPr>
          <w:rFonts w:ascii="Arial" w:hAnsi="Arial" w:cs="Arial"/>
          <w:sz w:val="44"/>
          <w:szCs w:val="20"/>
        </w:rPr>
      </w:pPr>
      <w:r w:rsidRPr="0026288C">
        <w:rPr>
          <w:rFonts w:ascii="Arial" w:hAnsi="Arial" w:cs="Arial"/>
          <w:sz w:val="44"/>
          <w:szCs w:val="20"/>
        </w:rPr>
        <w:t>Bradley Westbrook (</w:t>
      </w:r>
      <w:r>
        <w:rPr>
          <w:rFonts w:ascii="Arial" w:hAnsi="Arial" w:cs="Arial"/>
          <w:sz w:val="44"/>
          <w:szCs w:val="20"/>
        </w:rPr>
        <w:t>Lyrasis</w:t>
      </w:r>
      <w:r w:rsidRPr="0026288C">
        <w:rPr>
          <w:rFonts w:ascii="Arial" w:hAnsi="Arial" w:cs="Arial"/>
          <w:sz w:val="44"/>
          <w:szCs w:val="20"/>
        </w:rPr>
        <w:t>)</w:t>
      </w:r>
    </w:p>
    <w:p w:rsidR="00764DC0" w:rsidRPr="0026288C" w:rsidRDefault="00764DC0" w:rsidP="00B43C63">
      <w:pPr>
        <w:rPr>
          <w:rFonts w:ascii="Arial" w:hAnsi="Arial" w:cs="Arial"/>
          <w:sz w:val="44"/>
          <w:szCs w:val="20"/>
        </w:rPr>
      </w:pPr>
      <w:r w:rsidRPr="0026288C">
        <w:rPr>
          <w:rFonts w:ascii="Arial" w:hAnsi="Arial" w:cs="Arial"/>
          <w:sz w:val="44"/>
          <w:szCs w:val="20"/>
        </w:rPr>
        <w:t>Karin Bredenberg, ex officio, Schema Development Team (</w:t>
      </w:r>
      <w:r w:rsidRPr="0026288C">
        <w:rPr>
          <w:rStyle w:val="apple-style-span"/>
          <w:rFonts w:ascii="Arial" w:hAnsi="Arial" w:cs="Arial"/>
          <w:color w:val="000000"/>
          <w:sz w:val="44"/>
          <w:szCs w:val="20"/>
        </w:rPr>
        <w:t>National Archives of Sweden</w:t>
      </w:r>
      <w:r w:rsidRPr="0026288C">
        <w:rPr>
          <w:rFonts w:ascii="Arial" w:hAnsi="Arial" w:cs="Arial"/>
          <w:sz w:val="44"/>
          <w:szCs w:val="20"/>
        </w:rPr>
        <w:t>)</w:t>
      </w:r>
    </w:p>
    <w:p w:rsidR="00764DC0" w:rsidRDefault="00764DC0" w:rsidP="00B43C63">
      <w:pPr>
        <w:rPr>
          <w:rFonts w:ascii="Arial" w:hAnsi="Arial" w:cs="Arial"/>
          <w:sz w:val="44"/>
          <w:szCs w:val="20"/>
        </w:rPr>
      </w:pPr>
      <w:r w:rsidRPr="0026288C">
        <w:rPr>
          <w:rFonts w:ascii="Arial" w:hAnsi="Arial" w:cs="Arial"/>
          <w:sz w:val="44"/>
          <w:szCs w:val="20"/>
        </w:rPr>
        <w:t>Terry Catapano, ex officio, Schema Development Team (</w:t>
      </w:r>
      <w:smartTag w:uri="urn:schemas-microsoft-com:office:smarttags" w:element="place">
        <w:smartTag w:uri="urn:schemas-microsoft-com:office:smarttags" w:element="PlaceName">
          <w:r w:rsidRPr="0026288C">
            <w:rPr>
              <w:rStyle w:val="apple-style-span"/>
              <w:rFonts w:ascii="Arial" w:hAnsi="Arial" w:cs="Arial"/>
              <w:color w:val="000000"/>
              <w:sz w:val="44"/>
              <w:szCs w:val="20"/>
            </w:rPr>
            <w:t>Columbia</w:t>
          </w:r>
        </w:smartTag>
        <w:r w:rsidRPr="0026288C">
          <w:rPr>
            <w:rStyle w:val="apple-style-span"/>
            <w:rFonts w:ascii="Arial" w:hAnsi="Arial" w:cs="Arial"/>
            <w:color w:val="000000"/>
            <w:sz w:val="44"/>
            <w:szCs w:val="20"/>
          </w:rPr>
          <w:t xml:space="preserve"> </w:t>
        </w:r>
        <w:smartTag w:uri="urn:schemas-microsoft-com:office:smarttags" w:element="PlaceType">
          <w:r w:rsidRPr="0026288C">
            <w:rPr>
              <w:rStyle w:val="apple-style-span"/>
              <w:rFonts w:ascii="Arial" w:hAnsi="Arial" w:cs="Arial"/>
              <w:color w:val="000000"/>
              <w:sz w:val="44"/>
              <w:szCs w:val="20"/>
            </w:rPr>
            <w:t>University</w:t>
          </w:r>
        </w:smartTag>
      </w:smartTag>
      <w:r w:rsidRPr="0026288C">
        <w:rPr>
          <w:rFonts w:ascii="Arial" w:hAnsi="Arial" w:cs="Arial"/>
          <w:sz w:val="44"/>
          <w:szCs w:val="20"/>
        </w:rPr>
        <w:t>)</w:t>
      </w:r>
    </w:p>
    <w:p w:rsidR="00764DC0" w:rsidRPr="0026288C" w:rsidRDefault="00764DC0" w:rsidP="00B43C63">
      <w:pPr>
        <w:rPr>
          <w:rFonts w:ascii="Arial" w:hAnsi="Arial" w:cs="Arial"/>
          <w:sz w:val="44"/>
          <w:szCs w:val="20"/>
        </w:rPr>
      </w:pPr>
      <w:r>
        <w:rPr>
          <w:rFonts w:ascii="Arial" w:hAnsi="Arial" w:cs="Arial"/>
          <w:sz w:val="44"/>
          <w:szCs w:val="20"/>
        </w:rPr>
        <w:t>Florence Clavaud, ex officio, Schema Development Team (</w:t>
      </w:r>
      <w:r w:rsidRPr="00626951">
        <w:rPr>
          <w:rFonts w:ascii="Arial" w:hAnsi="Arial" w:cs="Arial"/>
          <w:sz w:val="44"/>
          <w:szCs w:val="20"/>
        </w:rPr>
        <w:t>Ecole natio</w:t>
      </w:r>
      <w:r>
        <w:rPr>
          <w:rFonts w:ascii="Arial" w:hAnsi="Arial" w:cs="Arial"/>
          <w:sz w:val="44"/>
          <w:szCs w:val="20"/>
        </w:rPr>
        <w:t>nale des chartes)</w:t>
      </w:r>
    </w:p>
    <w:p w:rsidR="00764DC0" w:rsidRPr="0026288C" w:rsidRDefault="00764DC0" w:rsidP="00B43C63">
      <w:pPr>
        <w:rPr>
          <w:rFonts w:ascii="Arial" w:hAnsi="Arial" w:cs="Arial"/>
          <w:sz w:val="44"/>
          <w:szCs w:val="20"/>
        </w:rPr>
      </w:pPr>
      <w:r w:rsidRPr="0026288C">
        <w:rPr>
          <w:rFonts w:ascii="Arial" w:hAnsi="Arial" w:cs="Arial"/>
          <w:sz w:val="44"/>
          <w:szCs w:val="20"/>
        </w:rPr>
        <w:t>Michele Combs, ex officio, Schema Development Team (</w:t>
      </w:r>
      <w:smartTag w:uri="urn:schemas-microsoft-com:office:smarttags" w:element="place">
        <w:smartTag w:uri="urn:schemas-microsoft-com:office:smarttags" w:element="PlaceName">
          <w:r w:rsidRPr="0026288C">
            <w:rPr>
              <w:rStyle w:val="apple-style-span"/>
              <w:rFonts w:ascii="Arial" w:hAnsi="Arial" w:cs="Arial"/>
              <w:color w:val="000000"/>
              <w:sz w:val="44"/>
              <w:szCs w:val="20"/>
            </w:rPr>
            <w:t>Syracuse</w:t>
          </w:r>
        </w:smartTag>
        <w:r w:rsidRPr="0026288C">
          <w:rPr>
            <w:rStyle w:val="apple-style-span"/>
            <w:rFonts w:ascii="Arial" w:hAnsi="Arial" w:cs="Arial"/>
            <w:color w:val="000000"/>
            <w:sz w:val="44"/>
            <w:szCs w:val="20"/>
          </w:rPr>
          <w:t xml:space="preserve"> </w:t>
        </w:r>
        <w:smartTag w:uri="urn:schemas-microsoft-com:office:smarttags" w:element="PlaceType">
          <w:r w:rsidRPr="0026288C">
            <w:rPr>
              <w:rStyle w:val="apple-style-span"/>
              <w:rFonts w:ascii="Arial" w:hAnsi="Arial" w:cs="Arial"/>
              <w:color w:val="000000"/>
              <w:sz w:val="44"/>
              <w:szCs w:val="20"/>
            </w:rPr>
            <w:t>University</w:t>
          </w:r>
        </w:smartTag>
      </w:smartTag>
      <w:r w:rsidRPr="0026288C">
        <w:rPr>
          <w:rFonts w:ascii="Arial" w:hAnsi="Arial" w:cs="Arial"/>
          <w:sz w:val="44"/>
          <w:szCs w:val="20"/>
        </w:rPr>
        <w:t>)</w:t>
      </w:r>
      <w:r w:rsidRPr="00175AC9">
        <w:rPr>
          <w:rFonts w:ascii="Arial" w:hAnsi="Arial" w:cs="Arial"/>
          <w:sz w:val="44"/>
          <w:szCs w:val="20"/>
        </w:rPr>
        <w:t xml:space="preserve"> </w:t>
      </w:r>
    </w:p>
    <w:p w:rsidR="00764DC0" w:rsidRPr="0026288C" w:rsidRDefault="00764DC0" w:rsidP="00B43C63">
      <w:pPr>
        <w:rPr>
          <w:rFonts w:ascii="Arial" w:hAnsi="Arial" w:cs="Arial"/>
          <w:sz w:val="44"/>
          <w:szCs w:val="20"/>
        </w:rPr>
      </w:pPr>
      <w:r w:rsidRPr="0026288C">
        <w:rPr>
          <w:rFonts w:ascii="Arial" w:hAnsi="Arial" w:cs="Arial"/>
          <w:sz w:val="44"/>
          <w:szCs w:val="20"/>
        </w:rPr>
        <w:t>Mark Matienzo, ex officio, Schema Development Team (</w:t>
      </w:r>
      <w:smartTag w:uri="urn:schemas-microsoft-com:office:smarttags" w:element="place">
        <w:smartTag w:uri="urn:schemas-microsoft-com:office:smarttags" w:element="PlaceName">
          <w:r w:rsidRPr="0026288C">
            <w:rPr>
              <w:rStyle w:val="apple-style-span"/>
              <w:rFonts w:ascii="Arial" w:hAnsi="Arial" w:cs="Arial"/>
              <w:color w:val="000000"/>
              <w:sz w:val="44"/>
              <w:szCs w:val="20"/>
            </w:rPr>
            <w:t>Yale</w:t>
          </w:r>
        </w:smartTag>
        <w:r w:rsidRPr="0026288C">
          <w:rPr>
            <w:rStyle w:val="apple-style-span"/>
            <w:rFonts w:ascii="Arial" w:hAnsi="Arial" w:cs="Arial"/>
            <w:color w:val="000000"/>
            <w:sz w:val="44"/>
            <w:szCs w:val="20"/>
          </w:rPr>
          <w:t xml:space="preserve"> </w:t>
        </w:r>
        <w:smartTag w:uri="urn:schemas-microsoft-com:office:smarttags" w:element="PlaceType">
          <w:r w:rsidRPr="0026288C">
            <w:rPr>
              <w:rStyle w:val="apple-style-span"/>
              <w:rFonts w:ascii="Arial" w:hAnsi="Arial" w:cs="Arial"/>
              <w:color w:val="000000"/>
              <w:sz w:val="44"/>
              <w:szCs w:val="20"/>
            </w:rPr>
            <w:t>University</w:t>
          </w:r>
        </w:smartTag>
      </w:smartTag>
      <w:r w:rsidRPr="0026288C">
        <w:rPr>
          <w:rFonts w:ascii="Arial" w:hAnsi="Arial" w:cs="Arial"/>
          <w:sz w:val="44"/>
          <w:szCs w:val="20"/>
        </w:rPr>
        <w:t>)</w:t>
      </w:r>
    </w:p>
    <w:p w:rsidR="00764DC0" w:rsidRPr="0026288C" w:rsidRDefault="00764DC0" w:rsidP="00B43C63">
      <w:pPr>
        <w:rPr>
          <w:rFonts w:ascii="Arial" w:hAnsi="Arial" w:cs="Arial"/>
          <w:sz w:val="44"/>
          <w:szCs w:val="20"/>
        </w:rPr>
      </w:pPr>
      <w:r w:rsidRPr="0026288C">
        <w:rPr>
          <w:rFonts w:ascii="Arial" w:hAnsi="Arial" w:cs="Arial"/>
          <w:sz w:val="44"/>
          <w:szCs w:val="20"/>
        </w:rPr>
        <w:t>Daniel Pitti, ex officio, Schema Development Team (</w:t>
      </w:r>
      <w:smartTag w:uri="urn:schemas-microsoft-com:office:smarttags" w:element="place">
        <w:smartTag w:uri="urn:schemas-microsoft-com:office:smarttags" w:element="PlaceType">
          <w:r w:rsidRPr="0026288C">
            <w:rPr>
              <w:rStyle w:val="apple-style-span"/>
              <w:rFonts w:ascii="Arial" w:hAnsi="Arial" w:cs="Arial"/>
              <w:color w:val="000000"/>
              <w:sz w:val="44"/>
              <w:szCs w:val="20"/>
            </w:rPr>
            <w:t>University</w:t>
          </w:r>
        </w:smartTag>
        <w:r w:rsidRPr="0026288C">
          <w:rPr>
            <w:rStyle w:val="apple-style-span"/>
            <w:rFonts w:ascii="Arial" w:hAnsi="Arial" w:cs="Arial"/>
            <w:color w:val="000000"/>
            <w:sz w:val="44"/>
            <w:szCs w:val="20"/>
          </w:rPr>
          <w:t xml:space="preserve"> of </w:t>
        </w:r>
        <w:smartTag w:uri="urn:schemas-microsoft-com:office:smarttags" w:element="PlaceName">
          <w:r w:rsidRPr="0026288C">
            <w:rPr>
              <w:rStyle w:val="apple-style-span"/>
              <w:rFonts w:ascii="Arial" w:hAnsi="Arial" w:cs="Arial"/>
              <w:color w:val="000000"/>
              <w:sz w:val="44"/>
              <w:szCs w:val="20"/>
            </w:rPr>
            <w:t>Virginia</w:t>
          </w:r>
        </w:smartTag>
      </w:smartTag>
      <w:r w:rsidRPr="0026288C">
        <w:rPr>
          <w:rFonts w:ascii="Arial" w:hAnsi="Arial" w:cs="Arial"/>
          <w:sz w:val="44"/>
          <w:szCs w:val="20"/>
        </w:rPr>
        <w:t>)</w:t>
      </w:r>
    </w:p>
    <w:p w:rsidR="00764DC0" w:rsidRPr="0026288C" w:rsidRDefault="00764DC0" w:rsidP="00B43C63">
      <w:pPr>
        <w:rPr>
          <w:rFonts w:ascii="Arial" w:hAnsi="Arial" w:cs="Arial"/>
          <w:sz w:val="44"/>
          <w:szCs w:val="20"/>
        </w:rPr>
      </w:pPr>
      <w:r>
        <w:rPr>
          <w:rFonts w:ascii="Arial" w:hAnsi="Arial" w:cs="Arial"/>
          <w:sz w:val="44"/>
          <w:szCs w:val="20"/>
        </w:rPr>
        <w:t>Salvatore Vassallo</w:t>
      </w:r>
      <w:r w:rsidRPr="0026288C">
        <w:rPr>
          <w:rFonts w:ascii="Arial" w:hAnsi="Arial" w:cs="Arial"/>
          <w:sz w:val="44"/>
          <w:szCs w:val="20"/>
        </w:rPr>
        <w:t>, ex officio, Schema Development Team (</w:t>
      </w:r>
      <w:smartTag w:uri="urn:schemas-microsoft-com:office:smarttags" w:element="place">
        <w:smartTag w:uri="urn:schemas-microsoft-com:office:smarttags" w:element="PlaceType">
          <w:r>
            <w:rPr>
              <w:rStyle w:val="apple-style-span"/>
              <w:rFonts w:ascii="Arial" w:hAnsi="Arial" w:cs="Arial"/>
              <w:color w:val="000000"/>
              <w:sz w:val="44"/>
              <w:szCs w:val="20"/>
            </w:rPr>
            <w:t>University</w:t>
          </w:r>
        </w:smartTag>
        <w:r>
          <w:rPr>
            <w:rStyle w:val="apple-style-span"/>
            <w:rFonts w:ascii="Arial" w:hAnsi="Arial" w:cs="Arial"/>
            <w:color w:val="000000"/>
            <w:sz w:val="44"/>
            <w:szCs w:val="20"/>
          </w:rPr>
          <w:t xml:space="preserve"> of </w:t>
        </w:r>
        <w:smartTag w:uri="urn:schemas-microsoft-com:office:smarttags" w:element="PlaceName">
          <w:r>
            <w:rPr>
              <w:rStyle w:val="apple-style-span"/>
              <w:rFonts w:ascii="Arial" w:hAnsi="Arial" w:cs="Arial"/>
              <w:color w:val="000000"/>
              <w:sz w:val="44"/>
              <w:szCs w:val="20"/>
            </w:rPr>
            <w:t>Pavia</w:t>
          </w:r>
        </w:smartTag>
      </w:smartTag>
      <w:r>
        <w:rPr>
          <w:rFonts w:ascii="Arial" w:hAnsi="Arial" w:cs="Arial"/>
          <w:sz w:val="44"/>
          <w:szCs w:val="20"/>
        </w:rPr>
        <w:t>)</w:t>
      </w:r>
    </w:p>
    <w:p w:rsidR="00764DC0" w:rsidRPr="0026288C" w:rsidRDefault="00764DC0" w:rsidP="00B43C63">
      <w:pPr>
        <w:rPr>
          <w:rFonts w:ascii="Arial" w:hAnsi="Arial" w:cs="Arial"/>
          <w:sz w:val="44"/>
          <w:szCs w:val="20"/>
        </w:rPr>
      </w:pPr>
      <w:r w:rsidRPr="0026288C">
        <w:rPr>
          <w:rFonts w:ascii="Arial" w:hAnsi="Arial" w:cs="Arial"/>
          <w:sz w:val="44"/>
          <w:szCs w:val="20"/>
        </w:rPr>
        <w:t>Merrilee Proffitt, ex officio, OCLC Research (</w:t>
      </w:r>
      <w:r w:rsidRPr="0026288C">
        <w:rPr>
          <w:rStyle w:val="apple-style-span"/>
          <w:rFonts w:ascii="Arial" w:hAnsi="Arial" w:cs="Arial"/>
          <w:color w:val="000000"/>
          <w:sz w:val="44"/>
          <w:szCs w:val="20"/>
        </w:rPr>
        <w:t>OCLC Research</w:t>
      </w:r>
      <w:r w:rsidRPr="0026288C">
        <w:rPr>
          <w:rFonts w:ascii="Arial" w:hAnsi="Arial" w:cs="Arial"/>
          <w:sz w:val="44"/>
          <w:szCs w:val="20"/>
        </w:rPr>
        <w:t>)</w:t>
      </w:r>
      <w:r w:rsidRPr="004C0A90">
        <w:rPr>
          <w:rFonts w:ascii="Arial" w:hAnsi="Arial" w:cs="Arial"/>
          <w:sz w:val="44"/>
          <w:szCs w:val="20"/>
        </w:rPr>
        <w:t xml:space="preserve"> </w:t>
      </w:r>
    </w:p>
    <w:p w:rsidR="00764DC0" w:rsidRPr="0026288C" w:rsidRDefault="00764DC0" w:rsidP="00B43C63">
      <w:pPr>
        <w:rPr>
          <w:rFonts w:ascii="Arial" w:hAnsi="Arial" w:cs="Arial"/>
          <w:sz w:val="44"/>
          <w:szCs w:val="20"/>
        </w:rPr>
      </w:pPr>
      <w:r w:rsidRPr="0026288C">
        <w:rPr>
          <w:rFonts w:ascii="Arial" w:hAnsi="Arial" w:cs="Arial"/>
          <w:sz w:val="44"/>
          <w:szCs w:val="20"/>
        </w:rPr>
        <w:t>Glenn Gardner, ex officio, Library of Congress (</w:t>
      </w:r>
      <w:r w:rsidRPr="0026288C">
        <w:rPr>
          <w:rStyle w:val="apple-style-span"/>
          <w:rFonts w:ascii="Arial" w:hAnsi="Arial" w:cs="Arial"/>
          <w:color w:val="000000"/>
          <w:sz w:val="44"/>
          <w:szCs w:val="20"/>
        </w:rPr>
        <w:t>Library of Congress</w:t>
      </w:r>
      <w:r w:rsidRPr="0026288C">
        <w:rPr>
          <w:rFonts w:ascii="Arial" w:hAnsi="Arial" w:cs="Arial"/>
          <w:sz w:val="44"/>
          <w:szCs w:val="20"/>
        </w:rPr>
        <w:t>)</w:t>
      </w:r>
    </w:p>
    <w:p w:rsidR="00764DC0" w:rsidRDefault="00764DC0" w:rsidP="00B43C63">
      <w:pPr>
        <w:rPr>
          <w:rFonts w:ascii="Arial" w:hAnsi="Arial" w:cs="Arial"/>
          <w:sz w:val="44"/>
          <w:szCs w:val="20"/>
        </w:rPr>
      </w:pPr>
      <w:r>
        <w:rPr>
          <w:rFonts w:ascii="Arial" w:hAnsi="Arial" w:cs="Arial"/>
          <w:sz w:val="44"/>
          <w:szCs w:val="20"/>
        </w:rPr>
        <w:t>Jodi Allison-Bunnell, ex officio, EAD Roundtable (</w:t>
      </w:r>
      <w:r w:rsidRPr="0033595A">
        <w:rPr>
          <w:rFonts w:ascii="Arial" w:hAnsi="Arial" w:cs="Arial"/>
          <w:sz w:val="44"/>
          <w:szCs w:val="20"/>
        </w:rPr>
        <w:t>Orbis Cascade Alliance</w:t>
      </w:r>
      <w:r>
        <w:rPr>
          <w:rFonts w:ascii="Arial" w:hAnsi="Arial" w:cs="Arial"/>
          <w:sz w:val="44"/>
          <w:szCs w:val="20"/>
        </w:rPr>
        <w:t>)</w:t>
      </w:r>
    </w:p>
    <w:p w:rsidR="00764DC0" w:rsidRPr="0026288C" w:rsidRDefault="00764DC0" w:rsidP="00B43C63">
      <w:pPr>
        <w:rPr>
          <w:rFonts w:ascii="Arial" w:hAnsi="Arial" w:cs="Arial"/>
          <w:sz w:val="44"/>
          <w:szCs w:val="20"/>
        </w:rPr>
      </w:pPr>
      <w:r>
        <w:rPr>
          <w:rFonts w:ascii="Arial" w:hAnsi="Arial" w:cs="Arial"/>
          <w:sz w:val="44"/>
          <w:szCs w:val="20"/>
        </w:rPr>
        <w:t>Mark Custer, ex officio, EAD Roundtable (</w:t>
      </w:r>
      <w:smartTag w:uri="urn:schemas-microsoft-com:office:smarttags" w:element="place">
        <w:smartTag w:uri="urn:schemas-microsoft-com:office:smarttags" w:element="PlaceName">
          <w:r>
            <w:rPr>
              <w:rFonts w:ascii="Arial" w:hAnsi="Arial" w:cs="Arial"/>
              <w:sz w:val="44"/>
              <w:szCs w:val="20"/>
            </w:rPr>
            <w:t>Yale</w:t>
          </w:r>
        </w:smartTag>
        <w:r>
          <w:rPr>
            <w:rFonts w:ascii="Arial" w:hAnsi="Arial" w:cs="Arial"/>
            <w:sz w:val="44"/>
            <w:szCs w:val="20"/>
          </w:rPr>
          <w:t xml:space="preserve"> </w:t>
        </w:r>
        <w:smartTag w:uri="urn:schemas-microsoft-com:office:smarttags" w:element="PlaceType">
          <w:r>
            <w:rPr>
              <w:rFonts w:ascii="Arial" w:hAnsi="Arial" w:cs="Arial"/>
              <w:sz w:val="44"/>
              <w:szCs w:val="20"/>
            </w:rPr>
            <w:t>University</w:t>
          </w:r>
        </w:smartTag>
      </w:smartTag>
      <w:r>
        <w:rPr>
          <w:rFonts w:ascii="Arial" w:hAnsi="Arial" w:cs="Arial"/>
          <w:sz w:val="44"/>
          <w:szCs w:val="20"/>
        </w:rPr>
        <w:t>)</w:t>
      </w:r>
      <w:r w:rsidRPr="000C6CA9">
        <w:rPr>
          <w:rFonts w:ascii="Arial" w:hAnsi="Arial" w:cs="Arial"/>
          <w:sz w:val="44"/>
          <w:szCs w:val="20"/>
        </w:rPr>
        <w:t xml:space="preserve"> </w:t>
      </w:r>
    </w:p>
    <w:p w:rsidR="00764DC0" w:rsidRPr="0026288C" w:rsidRDefault="00764DC0" w:rsidP="00B43C63">
      <w:pPr>
        <w:rPr>
          <w:rFonts w:ascii="Arial" w:hAnsi="Arial" w:cs="Arial"/>
          <w:sz w:val="44"/>
          <w:szCs w:val="20"/>
        </w:rPr>
      </w:pPr>
      <w:r>
        <w:rPr>
          <w:rFonts w:ascii="Arial" w:hAnsi="Arial" w:cs="Arial"/>
          <w:sz w:val="44"/>
          <w:szCs w:val="20"/>
        </w:rPr>
        <w:t>Lisa Miller</w:t>
      </w:r>
      <w:r w:rsidRPr="0026288C">
        <w:rPr>
          <w:rFonts w:ascii="Arial" w:hAnsi="Arial" w:cs="Arial"/>
          <w:sz w:val="44"/>
          <w:szCs w:val="20"/>
        </w:rPr>
        <w:t>, ex officio, Standards Committee (</w:t>
      </w:r>
      <w:smartTag w:uri="urn:schemas-microsoft-com:office:smarttags" w:element="place">
        <w:smartTag w:uri="urn:schemas-microsoft-com:office:smarttags" w:element="PlaceName">
          <w:r>
            <w:rPr>
              <w:rStyle w:val="apple-style-span"/>
              <w:rFonts w:ascii="Arial" w:hAnsi="Arial" w:cs="Arial"/>
              <w:color w:val="000000"/>
              <w:sz w:val="44"/>
              <w:szCs w:val="20"/>
            </w:rPr>
            <w:t>Stanford</w:t>
          </w:r>
        </w:smartTag>
        <w:r>
          <w:rPr>
            <w:rStyle w:val="apple-style-span"/>
            <w:rFonts w:ascii="Arial" w:hAnsi="Arial" w:cs="Arial"/>
            <w:color w:val="000000"/>
            <w:sz w:val="44"/>
            <w:szCs w:val="20"/>
          </w:rPr>
          <w:t xml:space="preserve"> </w:t>
        </w:r>
        <w:smartTag w:uri="urn:schemas-microsoft-com:office:smarttags" w:element="PlaceType">
          <w:r>
            <w:rPr>
              <w:rStyle w:val="apple-style-span"/>
              <w:rFonts w:ascii="Arial" w:hAnsi="Arial" w:cs="Arial"/>
              <w:color w:val="000000"/>
              <w:sz w:val="44"/>
              <w:szCs w:val="20"/>
            </w:rPr>
            <w:t>University</w:t>
          </w:r>
        </w:smartTag>
      </w:smartTag>
      <w:r>
        <w:rPr>
          <w:rFonts w:ascii="Arial" w:hAnsi="Arial" w:cs="Arial"/>
          <w:sz w:val="44"/>
          <w:szCs w:val="20"/>
        </w:rPr>
        <w:t>)</w:t>
      </w:r>
    </w:p>
    <w:p w:rsidR="00764DC0" w:rsidRPr="0026288C" w:rsidRDefault="00764DC0" w:rsidP="00B43C63">
      <w:pPr>
        <w:rPr>
          <w:rFonts w:ascii="Arial" w:hAnsi="Arial" w:cs="Arial"/>
          <w:sz w:val="44"/>
          <w:szCs w:val="20"/>
        </w:rPr>
      </w:pPr>
      <w:r w:rsidRPr="0026288C">
        <w:rPr>
          <w:rFonts w:ascii="Arial" w:hAnsi="Arial" w:cs="Arial"/>
          <w:sz w:val="44"/>
          <w:szCs w:val="20"/>
        </w:rPr>
        <w:t>Cory Nimer, ex officio, Standards Committee (</w:t>
      </w:r>
      <w:smartTag w:uri="urn:schemas-microsoft-com:office:smarttags" w:element="place">
        <w:smartTag w:uri="urn:schemas-microsoft-com:office:smarttags" w:element="PlaceName">
          <w:r w:rsidRPr="0026288C">
            <w:rPr>
              <w:rStyle w:val="apple-style-span"/>
              <w:rFonts w:ascii="Arial" w:hAnsi="Arial" w:cs="Arial"/>
              <w:color w:val="000000"/>
              <w:sz w:val="44"/>
              <w:szCs w:val="20"/>
            </w:rPr>
            <w:t>Brigham</w:t>
          </w:r>
        </w:smartTag>
        <w:r w:rsidRPr="0026288C">
          <w:rPr>
            <w:rStyle w:val="apple-style-span"/>
            <w:rFonts w:ascii="Arial" w:hAnsi="Arial" w:cs="Arial"/>
            <w:color w:val="000000"/>
            <w:sz w:val="44"/>
            <w:szCs w:val="20"/>
          </w:rPr>
          <w:t xml:space="preserve"> </w:t>
        </w:r>
        <w:smartTag w:uri="urn:schemas-microsoft-com:office:smarttags" w:element="PlaceName">
          <w:r w:rsidRPr="0026288C">
            <w:rPr>
              <w:rStyle w:val="apple-style-span"/>
              <w:rFonts w:ascii="Arial" w:hAnsi="Arial" w:cs="Arial"/>
              <w:color w:val="000000"/>
              <w:sz w:val="44"/>
              <w:szCs w:val="20"/>
            </w:rPr>
            <w:t>Young</w:t>
          </w:r>
        </w:smartTag>
        <w:r w:rsidRPr="0026288C">
          <w:rPr>
            <w:rStyle w:val="apple-style-span"/>
            <w:rFonts w:ascii="Arial" w:hAnsi="Arial" w:cs="Arial"/>
            <w:color w:val="000000"/>
            <w:sz w:val="44"/>
            <w:szCs w:val="20"/>
          </w:rPr>
          <w:t xml:space="preserve"> </w:t>
        </w:r>
        <w:smartTag w:uri="urn:schemas-microsoft-com:office:smarttags" w:element="PlaceType">
          <w:r w:rsidRPr="0026288C">
            <w:rPr>
              <w:rStyle w:val="apple-style-span"/>
              <w:rFonts w:ascii="Arial" w:hAnsi="Arial" w:cs="Arial"/>
              <w:color w:val="000000"/>
              <w:sz w:val="44"/>
              <w:szCs w:val="20"/>
            </w:rPr>
            <w:t>University</w:t>
          </w:r>
        </w:smartTag>
      </w:smartTag>
      <w:r w:rsidRPr="0026288C">
        <w:rPr>
          <w:rFonts w:ascii="Arial" w:hAnsi="Arial" w:cs="Arial"/>
          <w:sz w:val="44"/>
          <w:szCs w:val="20"/>
        </w:rPr>
        <w:t>)</w:t>
      </w:r>
    </w:p>
    <w:p w:rsidR="00764DC0" w:rsidRDefault="00764DC0" w:rsidP="00B43C63">
      <w:pPr>
        <w:rPr>
          <w:rFonts w:ascii="Arial" w:hAnsi="Arial" w:cs="Arial"/>
          <w:sz w:val="44"/>
          <w:szCs w:val="20"/>
        </w:rPr>
      </w:pPr>
      <w:r>
        <w:rPr>
          <w:rFonts w:ascii="Arial" w:hAnsi="Arial" w:cs="Arial"/>
          <w:sz w:val="44"/>
          <w:szCs w:val="20"/>
        </w:rPr>
        <w:t>Anila Angjeli, ex officio, TS-EAC (</w:t>
      </w:r>
      <w:r w:rsidRPr="000C6CA9">
        <w:rPr>
          <w:rFonts w:ascii="Arial" w:hAnsi="Arial" w:cs="Arial"/>
          <w:sz w:val="44"/>
          <w:szCs w:val="20"/>
        </w:rPr>
        <w:t>Bibliotheque Nationale de France</w:t>
      </w:r>
      <w:r>
        <w:rPr>
          <w:rFonts w:ascii="Arial" w:hAnsi="Arial" w:cs="Arial"/>
          <w:sz w:val="44"/>
          <w:szCs w:val="20"/>
        </w:rPr>
        <w:t>)</w:t>
      </w:r>
    </w:p>
    <w:p w:rsidR="00764DC0" w:rsidRPr="0026288C" w:rsidRDefault="00764DC0" w:rsidP="00B43C63">
      <w:pPr>
        <w:rPr>
          <w:rFonts w:ascii="Arial" w:hAnsi="Arial" w:cs="Arial"/>
          <w:sz w:val="44"/>
          <w:szCs w:val="20"/>
        </w:rPr>
      </w:pPr>
      <w:r w:rsidRPr="0026288C">
        <w:rPr>
          <w:rFonts w:ascii="Arial" w:hAnsi="Arial" w:cs="Arial"/>
          <w:sz w:val="44"/>
          <w:szCs w:val="20"/>
        </w:rPr>
        <w:t xml:space="preserve">Katherine Wisser, ex officio, </w:t>
      </w:r>
      <w:r>
        <w:rPr>
          <w:rFonts w:ascii="Arial" w:hAnsi="Arial" w:cs="Arial"/>
          <w:sz w:val="44"/>
          <w:szCs w:val="20"/>
        </w:rPr>
        <w:t>TS-EAC</w:t>
      </w:r>
      <w:r w:rsidRPr="0026288C">
        <w:rPr>
          <w:rFonts w:ascii="Arial" w:hAnsi="Arial" w:cs="Arial"/>
          <w:sz w:val="44"/>
          <w:szCs w:val="20"/>
        </w:rPr>
        <w:t xml:space="preserve"> (</w:t>
      </w:r>
      <w:smartTag w:uri="urn:schemas-microsoft-com:office:smarttags" w:element="place">
        <w:smartTag w:uri="urn:schemas-microsoft-com:office:smarttags" w:element="PlaceName">
          <w:r w:rsidRPr="0026288C">
            <w:rPr>
              <w:rStyle w:val="apple-style-span"/>
              <w:rFonts w:ascii="Arial" w:hAnsi="Arial" w:cs="Arial"/>
              <w:color w:val="000000"/>
              <w:sz w:val="44"/>
              <w:szCs w:val="20"/>
            </w:rPr>
            <w:t>Simmons</w:t>
          </w:r>
        </w:smartTag>
        <w:r w:rsidRPr="0026288C">
          <w:rPr>
            <w:rStyle w:val="apple-style-span"/>
            <w:rFonts w:ascii="Arial" w:hAnsi="Arial" w:cs="Arial"/>
            <w:color w:val="000000"/>
            <w:sz w:val="44"/>
            <w:szCs w:val="20"/>
          </w:rPr>
          <w:t xml:space="preserve"> </w:t>
        </w:r>
        <w:smartTag w:uri="urn:schemas-microsoft-com:office:smarttags" w:element="PlaceType">
          <w:r w:rsidRPr="0026288C">
            <w:rPr>
              <w:rStyle w:val="apple-style-span"/>
              <w:rFonts w:ascii="Arial" w:hAnsi="Arial" w:cs="Arial"/>
              <w:color w:val="000000"/>
              <w:sz w:val="44"/>
              <w:szCs w:val="20"/>
            </w:rPr>
            <w:t>College</w:t>
          </w:r>
        </w:smartTag>
      </w:smartTag>
      <w:r w:rsidRPr="0026288C">
        <w:rPr>
          <w:rFonts w:ascii="Arial" w:hAnsi="Arial" w:cs="Arial"/>
          <w:sz w:val="44"/>
          <w:szCs w:val="20"/>
        </w:rPr>
        <w:t>)</w:t>
      </w:r>
    </w:p>
    <w:p w:rsidR="00764DC0" w:rsidRPr="0026288C" w:rsidRDefault="00764DC0">
      <w:pPr>
        <w:rPr>
          <w:rFonts w:ascii="Arial" w:hAnsi="Arial" w:cs="Arial"/>
          <w:sz w:val="44"/>
          <w:szCs w:val="20"/>
        </w:rPr>
      </w:pPr>
    </w:p>
    <w:p w:rsidR="00764DC0" w:rsidRPr="00F1534A" w:rsidRDefault="00764DC0">
      <w:pPr>
        <w:rPr>
          <w:b/>
          <w:sz w:val="44"/>
        </w:rPr>
      </w:pPr>
      <w:r>
        <w:rPr>
          <w:sz w:val="44"/>
        </w:rPr>
        <w:br w:type="page"/>
      </w:r>
      <w:r w:rsidRPr="00F1534A">
        <w:rPr>
          <w:b/>
          <w:sz w:val="44"/>
        </w:rPr>
        <w:lastRenderedPageBreak/>
        <w:t>Annual Report: Technical Sub-Committee on Guidelines for Reappraisal and Deaccessioning (TS-GRD)</w:t>
      </w:r>
    </w:p>
    <w:p w:rsidR="00764DC0" w:rsidRDefault="00764DC0">
      <w:pPr>
        <w:rPr>
          <w:sz w:val="44"/>
        </w:rPr>
      </w:pPr>
    </w:p>
    <w:p w:rsidR="00764DC0" w:rsidRDefault="00764DC0">
      <w:pPr>
        <w:rPr>
          <w:sz w:val="44"/>
        </w:rPr>
      </w:pPr>
      <w:r>
        <w:rPr>
          <w:sz w:val="44"/>
        </w:rPr>
        <w:t>August 2013-July 2014</w:t>
      </w:r>
    </w:p>
    <w:p w:rsidR="00E545D5" w:rsidRDefault="00E545D5">
      <w:pPr>
        <w:rPr>
          <w:sz w:val="44"/>
        </w:rPr>
      </w:pPr>
    </w:p>
    <w:p w:rsidR="00764DC0" w:rsidRDefault="00764DC0">
      <w:pPr>
        <w:rPr>
          <w:sz w:val="44"/>
        </w:rPr>
      </w:pPr>
      <w:r>
        <w:rPr>
          <w:sz w:val="44"/>
        </w:rPr>
        <w:t>Members:</w:t>
      </w:r>
    </w:p>
    <w:p w:rsidR="00764DC0" w:rsidRDefault="00764DC0" w:rsidP="00B43C63">
      <w:pPr>
        <w:rPr>
          <w:sz w:val="44"/>
        </w:rPr>
        <w:ind w:left="720"/>
      </w:pPr>
    </w:p>
    <w:p w:rsidR="00764DC0" w:rsidRDefault="00764DC0" w:rsidP="00B43C63">
      <w:pPr>
        <w:rPr>
          <w:sz w:val="44"/>
        </w:rPr>
        <w:ind w:left="720"/>
      </w:pPr>
      <w:r>
        <w:rPr>
          <w:sz w:val="44"/>
        </w:rPr>
        <w:t>Laura Uglean Jackson (Chair)</w:t>
      </w:r>
    </w:p>
    <w:p w:rsidR="00764DC0" w:rsidRDefault="00764DC0" w:rsidP="00B43C63">
      <w:pPr>
        <w:rPr>
          <w:sz w:val="44"/>
        </w:rPr>
        <w:ind w:left="720"/>
      </w:pPr>
    </w:p>
    <w:p w:rsidR="00764DC0" w:rsidRDefault="00764DC0" w:rsidP="00B43C63">
      <w:pPr>
        <w:rPr>
          <w:sz w:val="44"/>
        </w:rPr>
        <w:ind w:left="720"/>
      </w:pPr>
      <w:r>
        <w:rPr>
          <w:sz w:val="44"/>
        </w:rPr>
        <w:t>Chela Weber (Committee Member)</w:t>
      </w:r>
    </w:p>
    <w:p w:rsidR="00764DC0" w:rsidRDefault="00764DC0" w:rsidP="00B43C63">
      <w:pPr>
        <w:rPr>
          <w:sz w:val="44"/>
        </w:rPr>
        <w:ind w:left="720"/>
      </w:pPr>
    </w:p>
    <w:p w:rsidR="00764DC0" w:rsidRDefault="00764DC0" w:rsidP="00B43C63">
      <w:pPr>
        <w:rPr>
          <w:sz w:val="44"/>
        </w:rPr>
        <w:ind w:left="720"/>
      </w:pPr>
      <w:r>
        <w:rPr>
          <w:sz w:val="44"/>
        </w:rPr>
        <w:t>Mark Shelstad (Committee Member)</w:t>
      </w:r>
    </w:p>
    <w:p w:rsidR="00764DC0" w:rsidRDefault="00764DC0" w:rsidP="00B43C63">
      <w:pPr>
        <w:rPr>
          <w:sz w:val="44"/>
        </w:rPr>
        <w:ind w:left="720"/>
      </w:pPr>
    </w:p>
    <w:p w:rsidR="00764DC0" w:rsidRDefault="00764DC0" w:rsidP="00B43C63">
      <w:pPr>
        <w:rPr>
          <w:sz w:val="44"/>
        </w:rPr>
        <w:ind w:left="720"/>
      </w:pPr>
      <w:r>
        <w:rPr>
          <w:sz w:val="44"/>
        </w:rPr>
        <w:t>Margery Sly (Committee Member)</w:t>
      </w:r>
    </w:p>
    <w:p w:rsidR="00764DC0" w:rsidRDefault="00764DC0" w:rsidP="00B43C63">
      <w:pPr>
        <w:rPr>
          <w:sz w:val="44"/>
        </w:rPr>
        <w:ind w:left="720"/>
      </w:pPr>
    </w:p>
    <w:p w:rsidR="00764DC0" w:rsidRDefault="00764DC0" w:rsidP="00B43C63">
      <w:pPr>
        <w:rPr>
          <w:sz w:val="44"/>
        </w:rPr>
        <w:ind w:left="720"/>
      </w:pPr>
      <w:r>
        <w:rPr>
          <w:sz w:val="44"/>
        </w:rPr>
        <w:t>Virginia Hunt (Ex Officio, Acquisitions &amp; Appraisal Section)</w:t>
      </w:r>
    </w:p>
    <w:p w:rsidR="00764DC0" w:rsidRDefault="00764DC0" w:rsidP="00B43C63">
      <w:pPr>
        <w:rPr>
          <w:sz w:val="44"/>
        </w:rPr>
        <w:ind w:left="720"/>
      </w:pPr>
    </w:p>
    <w:p w:rsidR="00764DC0" w:rsidRDefault="00764DC0" w:rsidP="00B43C63">
      <w:pPr>
        <w:rPr>
          <w:sz w:val="44"/>
        </w:rPr>
        <w:ind w:left="720"/>
      </w:pPr>
      <w:r>
        <w:rPr>
          <w:sz w:val="44"/>
        </w:rPr>
        <w:t>Lisa Miller (Ex Officio, Standards Committee Co-Chair)</w:t>
      </w:r>
    </w:p>
    <w:p w:rsidR="00764DC0" w:rsidRDefault="00764DC0" w:rsidP="00B43C63">
      <w:pPr>
        <w:rPr>
          <w:sz w:val="44"/>
        </w:rPr>
        <w:ind w:left="720"/>
      </w:pPr>
    </w:p>
    <w:p w:rsidR="00764DC0" w:rsidRDefault="00764DC0" w:rsidP="00B43C63">
      <w:pPr>
        <w:rPr>
          <w:sz w:val="44"/>
        </w:rPr>
        <w:ind w:left="720"/>
      </w:pPr>
      <w:r>
        <w:rPr>
          <w:sz w:val="44"/>
        </w:rPr>
        <w:t>Dan Santamaria (Ex Officio, Standards Committee Co-Chair)</w:t>
      </w:r>
    </w:p>
    <w:p w:rsidR="00764DC0" w:rsidRDefault="00764DC0" w:rsidP="00B43C63">
      <w:pPr>
        <w:rPr>
          <w:sz w:val="44"/>
        </w:rPr>
        <w:ind w:left="720"/>
      </w:pPr>
    </w:p>
    <w:p w:rsidR="00764DC0" w:rsidRDefault="00764DC0" w:rsidP="00B43C63">
      <w:pPr>
        <w:rPr>
          <w:sz w:val="44"/>
        </w:rPr>
        <w:ind w:left="720"/>
      </w:pPr>
      <w:r>
        <w:rPr>
          <w:sz w:val="44"/>
        </w:rPr>
        <w:t>Timothy Pyatt (Council Liaison)</w:t>
      </w:r>
    </w:p>
    <w:p w:rsidR="00764DC0" w:rsidRDefault="00764DC0">
      <w:pPr>
        <w:rPr>
          <w:sz w:val="44"/>
        </w:rPr>
      </w:pPr>
    </w:p>
    <w:p w:rsidR="00764DC0" w:rsidRDefault="00764DC0">
      <w:pPr>
        <w:rPr>
          <w:sz w:val="44"/>
        </w:rPr>
      </w:pPr>
      <w:r>
        <w:rPr>
          <w:sz w:val="44"/>
        </w:rPr>
        <w:t xml:space="preserve">During the TS-GRD’s second year, we did not receive any proposed changes or suggestions for the guidelines.  In June 2014 a general call for comments was sent to SAA members, but no feedback was received.  The members of the TS-GRD will meet at the SAA annual meeting in </w:t>
      </w:r>
      <w:smartTag w:uri="urn:schemas-microsoft-com:office:smarttags" w:element="place">
        <w:smartTag w:uri="urn:schemas-microsoft-com:office:smarttags" w:element="City">
          <w:r>
            <w:rPr>
              <w:sz w:val="44"/>
            </w:rPr>
            <w:t>Washington</w:t>
          </w:r>
        </w:smartTag>
        <w:r>
          <w:rPr>
            <w:sz w:val="44"/>
          </w:rPr>
          <w:t xml:space="preserve"> </w:t>
        </w:r>
        <w:smartTag w:uri="urn:schemas-microsoft-com:office:smarttags" w:element="State">
          <w:r>
            <w:rPr>
              <w:sz w:val="44"/>
            </w:rPr>
            <w:t>D.C.</w:t>
          </w:r>
        </w:smartTag>
      </w:smartTag>
      <w:r>
        <w:rPr>
          <w:sz w:val="44"/>
        </w:rPr>
        <w:t xml:space="preserve"> to begin planning for the formal review, which is scheduled to commence in May 2015. </w:t>
      </w:r>
    </w:p>
    <w:p w:rsidR="00764DC0" w:rsidRDefault="00764DC0">
      <w:pPr>
        <w:rPr>
          <w:sz w:val="44"/>
        </w:rPr>
      </w:pPr>
    </w:p>
    <w:p w:rsidR="007716E9" w:rsidRPr="00EA5206" w:rsidRDefault="007716E9" w:rsidP="007716E9">
      <w:pPr>
        <w:rPr>
          <w:sz w:val="44"/>
        </w:rPr>
      </w:pPr>
    </w:p>
    <w:p w:rsidR="007716E9" w:rsidRPr="005860D3" w:rsidRDefault="007716E9" w:rsidP="007716E9">
      <w:pPr>
        <w:rPr>
          <w:sz w:val="44"/>
        </w:rPr>
      </w:pPr>
    </w:p>
    <w:sectPr w:rsidR="007716E9" w:rsidRPr="005860D3">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3A1" w:rsidRDefault="003243A1">
      <w:r>
        <w:separator/>
      </w:r>
    </w:p>
  </w:endnote>
  <w:endnote w:type="continuationSeparator" w:id="0">
    <w:p w:rsidR="003243A1" w:rsidRDefault="003243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Grande">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pitals">
    <w:altName w:val="Mangal"/>
    <w:panose1 w:val="00000000000000000000"/>
    <w:charset w:val="00"/>
    <w:family w:val="auto"/>
    <w:notTrueType/>
    <w:pitch w:val="variable"/>
    <w:sig w:usb0="00000003" w:usb1="00000000" w:usb2="00000000" w:usb3="00000000" w:csb0="00000001" w:csb1="00000000"/>
  </w:font>
  <w:font w:name="Big Caslon">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3A1" w:rsidRDefault="003243A1">
      <w:r>
        <w:separator/>
      </w:r>
    </w:p>
  </w:footnote>
  <w:footnote w:type="continuationSeparator" w:id="0">
    <w:p w:rsidR="003243A1" w:rsidRDefault="003243A1">
      <w:r>
        <w:continuationSeparator/>
      </w:r>
    </w:p>
  </w:footnote>
  <w:footnote w:id="1">
    <w:p w:rsidR="00F1534A" w:rsidRPr="0010220C" w:rsidRDefault="00F1534A">
      <w:pPr>
        <w:pStyle w:val="FootnoteText"/>
      </w:pPr>
      <w:r>
        <w:rPr>
          <w:rStyle w:val="FootnoteReference"/>
        </w:rPr>
        <w:footnoteRef/>
      </w:r>
      <w:r>
        <w:t xml:space="preserve"> The roster of Standards Committee liaisons is available at </w:t>
      </w:r>
      <w:hyperlink r:id="rId1" w:history="1">
        <w:r w:rsidRPr="003372FE">
          <w:rPr>
            <w:rStyle w:val="Hyperlink"/>
          </w:rPr>
          <w:t>htt</w:t>
        </w:r>
        <w:r w:rsidRPr="003372FE">
          <w:rPr>
            <w:rStyle w:val="Hyperlink"/>
          </w:rPr>
          <w:t>p</w:t>
        </w:r>
        <w:r w:rsidRPr="003372FE">
          <w:rPr>
            <w:rStyle w:val="Hyperlink"/>
          </w:rPr>
          <w:t>://www2.archivists.org/groups/standards-committee/section-and-roundtable-liaisons-to-the-standards-committee</w:t>
        </w:r>
      </w:hyperlink>
      <w:r>
        <w:t xml:space="preserve">. </w:t>
      </w:r>
    </w:p>
  </w:footnote>
  <w:footnote w:id="2">
    <w:p w:rsidR="00F1534A" w:rsidRDefault="00F1534A" w:rsidP="007716E9">
      <w:pPr>
        <w:pStyle w:val="FootnoteText"/>
      </w:pPr>
      <w:r>
        <w:rPr>
          <w:rStyle w:val="FootnoteReference"/>
        </w:rPr>
        <w:footnoteRef/>
      </w:r>
      <w:r>
        <w:t xml:space="preserve"> </w:t>
      </w:r>
      <w:hyperlink r:id="rId2" w:history="1">
        <w:r w:rsidRPr="00A271E2">
          <w:rPr>
            <w:rStyle w:val="Hyperlink"/>
          </w:rPr>
          <w:t>http://www.rbms.info/comm</w:t>
        </w:r>
        <w:r w:rsidRPr="00A271E2">
          <w:rPr>
            <w:rStyle w:val="Hyperlink"/>
          </w:rPr>
          <w:t>i</w:t>
        </w:r>
        <w:r w:rsidRPr="00A271E2">
          <w:rPr>
            <w:rStyle w:val="Hyperlink"/>
          </w:rPr>
          <w:t>ttees/task_force/</w:t>
        </w:r>
        <w:r w:rsidRPr="00A271E2">
          <w:rPr>
            <w:rStyle w:val="Hyperlink"/>
          </w:rPr>
          <w:t>m</w:t>
        </w:r>
        <w:r w:rsidRPr="00A271E2">
          <w:rPr>
            <w:rStyle w:val="Hyperlink"/>
          </w:rPr>
          <w:t>etrics_assessment/</w:t>
        </w:r>
      </w:hyperlink>
    </w:p>
  </w:footnote>
  <w:footnote w:id="3">
    <w:p w:rsidR="00F1534A" w:rsidRDefault="00F1534A">
      <w:pPr>
        <w:pStyle w:val="FootnoteText"/>
      </w:pPr>
      <w:r>
        <w:rPr>
          <w:rStyle w:val="FootnoteReference"/>
        </w:rPr>
        <w:footnoteRef/>
      </w:r>
      <w:r>
        <w:t xml:space="preserve"> </w:t>
      </w:r>
      <w:hyperlink r:id="rId3" w:history="1">
        <w:r w:rsidRPr="003372FE">
          <w:rPr>
            <w:rStyle w:val="Hyperlink"/>
          </w:rPr>
          <w:t>http://www2.archivists.org/sites/all/files/081213_</w:t>
        </w:r>
        <w:r w:rsidRPr="003372FE">
          <w:rPr>
            <w:rStyle w:val="Hyperlink"/>
          </w:rPr>
          <w:t>M</w:t>
        </w:r>
        <w:r w:rsidRPr="003372FE">
          <w:rPr>
            <w:rStyle w:val="Hyperlink"/>
          </w:rPr>
          <w:t>inutes_As</w:t>
        </w:r>
        <w:r w:rsidRPr="003372FE">
          <w:rPr>
            <w:rStyle w:val="Hyperlink"/>
          </w:rPr>
          <w:t>_</w:t>
        </w:r>
        <w:r w:rsidRPr="003372FE">
          <w:rPr>
            <w:rStyle w:val="Hyperlink"/>
          </w:rPr>
          <w:t>Adopted.pdf</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B5E640E"/>
    <w:lvl w:ilvl="0">
      <w:start w:val="1"/>
      <w:numFmt w:val="decimal"/>
      <w:lvlText w:val="%1."/>
      <w:lvlJc w:val="left"/>
      <w:pPr>
        <w:tabs>
          <w:tab w:val="num" w:pos="1800"/>
        </w:tabs>
        <w:ind w:left="1800" w:hanging="360"/>
      </w:pPr>
    </w:lvl>
  </w:abstractNum>
  <w:abstractNum w:abstractNumId="1">
    <w:nsid w:val="FFFFFF7D"/>
    <w:multiLevelType w:val="singleLevel"/>
    <w:tmpl w:val="31CCC3C4"/>
    <w:lvl w:ilvl="0">
      <w:start w:val="1"/>
      <w:numFmt w:val="decimal"/>
      <w:lvlText w:val="%1."/>
      <w:lvlJc w:val="left"/>
      <w:pPr>
        <w:tabs>
          <w:tab w:val="num" w:pos="1440"/>
        </w:tabs>
        <w:ind w:left="1440" w:hanging="360"/>
      </w:pPr>
    </w:lvl>
  </w:abstractNum>
  <w:abstractNum w:abstractNumId="2">
    <w:nsid w:val="FFFFFF7E"/>
    <w:multiLevelType w:val="singleLevel"/>
    <w:tmpl w:val="57CECDB4"/>
    <w:lvl w:ilvl="0">
      <w:start w:val="1"/>
      <w:numFmt w:val="decimal"/>
      <w:lvlText w:val="%1."/>
      <w:lvlJc w:val="left"/>
      <w:pPr>
        <w:tabs>
          <w:tab w:val="num" w:pos="1080"/>
        </w:tabs>
        <w:ind w:left="1080" w:hanging="360"/>
      </w:pPr>
    </w:lvl>
  </w:abstractNum>
  <w:abstractNum w:abstractNumId="3">
    <w:nsid w:val="FFFFFF7F"/>
    <w:multiLevelType w:val="singleLevel"/>
    <w:tmpl w:val="BBFA0A9C"/>
    <w:lvl w:ilvl="0">
      <w:start w:val="1"/>
      <w:numFmt w:val="decimal"/>
      <w:lvlText w:val="%1."/>
      <w:lvlJc w:val="left"/>
      <w:pPr>
        <w:tabs>
          <w:tab w:val="num" w:pos="720"/>
        </w:tabs>
        <w:ind w:left="720" w:hanging="360"/>
      </w:pPr>
    </w:lvl>
  </w:abstractNum>
  <w:abstractNum w:abstractNumId="4">
    <w:nsid w:val="FFFFFF80"/>
    <w:multiLevelType w:val="singleLevel"/>
    <w:tmpl w:val="DF7ACC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904DA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776FA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38CED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969A0E"/>
    <w:lvl w:ilvl="0">
      <w:start w:val="1"/>
      <w:numFmt w:val="decimal"/>
      <w:lvlText w:val="%1."/>
      <w:lvlJc w:val="left"/>
      <w:pPr>
        <w:tabs>
          <w:tab w:val="num" w:pos="360"/>
        </w:tabs>
        <w:ind w:left="360" w:hanging="360"/>
      </w:pPr>
    </w:lvl>
  </w:abstractNum>
  <w:abstractNum w:abstractNumId="9">
    <w:nsid w:val="FFFFFF89"/>
    <w:multiLevelType w:val="singleLevel"/>
    <w:tmpl w:val="6A301E82"/>
    <w:lvl w:ilvl="0">
      <w:start w:val="1"/>
      <w:numFmt w:val="bullet"/>
      <w:lvlText w:val=""/>
      <w:lvlJc w:val="left"/>
      <w:pPr>
        <w:tabs>
          <w:tab w:val="num" w:pos="360"/>
        </w:tabs>
        <w:ind w:left="360" w:hanging="360"/>
      </w:pPr>
      <w:rPr>
        <w:rFonts w:ascii="Symbol" w:hAnsi="Symbol" w:hint="default"/>
      </w:rPr>
    </w:lvl>
  </w:abstractNum>
  <w:abstractNum w:abstractNumId="10">
    <w:nsid w:val="084734EF"/>
    <w:multiLevelType w:val="hybridMultilevel"/>
    <w:tmpl w:val="E266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FB707A"/>
    <w:multiLevelType w:val="multilevel"/>
    <w:tmpl w:val="89C6D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0366CF"/>
    <w:multiLevelType w:val="multilevel"/>
    <w:tmpl w:val="AC62A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750B9C"/>
    <w:multiLevelType w:val="multilevel"/>
    <w:tmpl w:val="3D82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8217E0"/>
    <w:multiLevelType w:val="hybridMultilevel"/>
    <w:tmpl w:val="57FA8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320C55"/>
    <w:multiLevelType w:val="multilevel"/>
    <w:tmpl w:val="89669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E83D0C"/>
    <w:multiLevelType w:val="multilevel"/>
    <w:tmpl w:val="6D20E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C84312"/>
    <w:multiLevelType w:val="multilevel"/>
    <w:tmpl w:val="9C0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833624"/>
    <w:multiLevelType w:val="hybridMultilevel"/>
    <w:tmpl w:val="63960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6F1BBC"/>
    <w:multiLevelType w:val="multilevel"/>
    <w:tmpl w:val="D0889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4D24EB"/>
    <w:multiLevelType w:val="multilevel"/>
    <w:tmpl w:val="E378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33011E"/>
    <w:multiLevelType w:val="hybridMultilevel"/>
    <w:tmpl w:val="3318965C"/>
    <w:lvl w:ilvl="0" w:tplc="6A78072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80556"/>
    <w:multiLevelType w:val="multilevel"/>
    <w:tmpl w:val="E90E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14D"/>
    <w:multiLevelType w:val="hybridMultilevel"/>
    <w:tmpl w:val="3D0690CE"/>
    <w:lvl w:ilvl="0" w:tplc="040C000F">
      <w:start w:val="1"/>
      <w:numFmt w:val="decimal"/>
      <w:lvlText w:val="%1."/>
      <w:lvlJc w:val="left"/>
      <w:pPr>
        <w:ind w:left="360" w:hanging="360"/>
      </w:pPr>
      <w:rPr>
        <w:rFonts w:cs="Times New Roman"/>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4">
    <w:nsid w:val="53482B35"/>
    <w:multiLevelType w:val="hybridMultilevel"/>
    <w:tmpl w:val="4404CD16"/>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53EE1DB9"/>
    <w:multiLevelType w:val="multilevel"/>
    <w:tmpl w:val="0B70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8225AB"/>
    <w:multiLevelType w:val="multilevel"/>
    <w:tmpl w:val="A6F48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F148F7"/>
    <w:multiLevelType w:val="hybridMultilevel"/>
    <w:tmpl w:val="D96CA0FC"/>
    <w:lvl w:ilvl="0" w:tplc="00010409">
      <w:start w:val="1"/>
      <w:numFmt w:val="bullet"/>
      <w:lvlText w:val=""/>
      <w:lvlJc w:val="left"/>
      <w:pPr>
        <w:tabs>
          <w:tab w:val="num" w:pos="720"/>
        </w:tabs>
        <w:ind w:left="720" w:hanging="360"/>
      </w:pPr>
      <w:rPr>
        <w:rFonts w:ascii="Symbol" w:eastAsia="Times New Roman" w:hAnsi="Symbol" w:cs="Calibri" w:hint="default"/>
      </w:rPr>
    </w:lvl>
    <w:lvl w:ilvl="1" w:tplc="00030409">
      <w:start w:val="1"/>
      <w:numFmt w:val="bullet"/>
      <w:lvlText w:val="o"/>
      <w:lvlJc w:val="left"/>
      <w:pPr>
        <w:tabs>
          <w:tab w:val="num" w:pos="1440"/>
        </w:tabs>
        <w:ind w:left="1440" w:hanging="360"/>
      </w:pPr>
      <w:rPr>
        <w:rFonts w:ascii="Courier New" w:hAnsi="Courier New" w:cs="Arial"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eastAsia="Times New Roman" w:hAnsi="Symbol" w:cs="Calibri" w:hint="default"/>
      </w:rPr>
    </w:lvl>
    <w:lvl w:ilvl="4" w:tplc="00030409">
      <w:start w:val="1"/>
      <w:numFmt w:val="bullet"/>
      <w:lvlText w:val="o"/>
      <w:lvlJc w:val="left"/>
      <w:pPr>
        <w:tabs>
          <w:tab w:val="num" w:pos="3600"/>
        </w:tabs>
        <w:ind w:left="3600" w:hanging="360"/>
      </w:pPr>
      <w:rPr>
        <w:rFonts w:ascii="Courier New" w:hAnsi="Courier New" w:cs="Arial"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eastAsia="Times New Roman" w:hAnsi="Symbol" w:cs="Calibri" w:hint="default"/>
      </w:rPr>
    </w:lvl>
    <w:lvl w:ilvl="7" w:tplc="00030409">
      <w:start w:val="1"/>
      <w:numFmt w:val="bullet"/>
      <w:lvlText w:val="o"/>
      <w:lvlJc w:val="left"/>
      <w:pPr>
        <w:tabs>
          <w:tab w:val="num" w:pos="5760"/>
        </w:tabs>
        <w:ind w:left="5760" w:hanging="360"/>
      </w:pPr>
      <w:rPr>
        <w:rFonts w:ascii="Courier New" w:hAnsi="Courier New" w:cs="Arial"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8">
    <w:nsid w:val="57E824AD"/>
    <w:multiLevelType w:val="multilevel"/>
    <w:tmpl w:val="6B54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961C01"/>
    <w:multiLevelType w:val="multilevel"/>
    <w:tmpl w:val="0944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E95BA6"/>
    <w:multiLevelType w:val="multilevel"/>
    <w:tmpl w:val="4BBE2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9B1CE0"/>
    <w:multiLevelType w:val="multilevel"/>
    <w:tmpl w:val="E2FE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0B2FDC"/>
    <w:multiLevelType w:val="multilevel"/>
    <w:tmpl w:val="AADE7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987EE8"/>
    <w:multiLevelType w:val="hybridMultilevel"/>
    <w:tmpl w:val="A6802586"/>
    <w:lvl w:ilvl="0" w:tplc="040C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multiLevelType w:val="multilevel"/>
    <w:lvl w:ilvl="0">
      <w:start w:val="1"/>
      <w:numFmt w:val="bullet"/>
      <w:lvlText w:val="·"/>
      <w:lvlJc w:val="left"/>
      <w:pPr>
        <w:ind w:left="720" w:firstLine="-360"/>
      </w:pPr>
      <w:rPr>
        <w:rFonts w:ascii="Symbol" w:hAnsi="Symbol"/>
      </w:rPr>
    </w:lvl>
    <w:lvl w:ilvl="1">
      <w:start w:val="1"/>
      <w:numFmt w:val="bullet"/>
      <w:lvlText w:val="o"/>
      <w:lvlJc w:val="left"/>
      <w:pPr>
        <w:ind w:left="1440" w:firstLine="-360"/>
      </w:pPr>
      <w:rPr>
        <w:rFonts w:ascii="Courier New" w:hAnsi="Courier New"/>
      </w:rPr>
    </w:lvl>
    <w:lvl w:ilvl="2">
      <w:start w:val="1"/>
      <w:numFmt w:val="bullet"/>
      <w:lvlText w:val="§"/>
      <w:lvlJc w:val="left"/>
      <w:pPr>
        <w:ind w:left="2160" w:firstLine="-360"/>
      </w:pPr>
      <w:rPr>
        <w:rFonts w:ascii="Wingdings" w:hAnsi="Wingdings"/>
      </w:rPr>
    </w:lvl>
    <w:lvl w:ilvl="3">
      <w:start w:val="1"/>
      <w:numFmt w:val="bullet"/>
      <w:lvlText w:val="·"/>
      <w:lvlJc w:val="left"/>
      <w:pPr>
        <w:ind w:left="2880" w:firstLine="-360"/>
      </w:pPr>
      <w:rPr>
        <w:rFonts w:ascii="Symbol" w:hAnsi="Symbol"/>
      </w:rPr>
    </w:lvl>
    <w:lvl w:ilvl="4">
      <w:start w:val="1"/>
      <w:numFmt w:val="bullet"/>
      <w:lvlText w:val="o"/>
      <w:lvlJc w:val="left"/>
      <w:pPr>
        <w:ind w:left="3600" w:firstLine="-360"/>
      </w:pPr>
      <w:rPr>
        <w:rFonts w:ascii="Courier New" w:hAnsi="Courier New"/>
      </w:rPr>
    </w:lvl>
    <w:lvl w:ilvl="5">
      <w:start w:val="1"/>
      <w:numFmt w:val="bullet"/>
      <w:lvlText w:val="§"/>
      <w:lvlJc w:val="left"/>
      <w:pPr>
        <w:ind w:left="4320" w:firstLine="-360"/>
      </w:pPr>
      <w:rPr>
        <w:rFonts w:ascii="Wingdings" w:hAnsi="Wingdings"/>
      </w:rPr>
    </w:lvl>
    <w:lvl w:ilvl="6">
      <w:start w:val="1"/>
      <w:numFmt w:val="bullet"/>
      <w:lvlText w:val="·"/>
      <w:lvlJc w:val="left"/>
      <w:pPr>
        <w:ind w:left="5040" w:firstLine="-360"/>
      </w:pPr>
      <w:rPr>
        <w:rFonts w:ascii="Symbol" w:hAnsi="Symbol"/>
      </w:rPr>
    </w:lvl>
    <w:lvl w:ilvl="7">
      <w:start w:val="1"/>
      <w:numFmt w:val="bullet"/>
      <w:lvlText w:val="o"/>
      <w:lvlJc w:val="left"/>
      <w:pPr>
        <w:ind w:left="5760" w:firstLine="-360"/>
      </w:pPr>
      <w:rPr>
        <w:rFonts w:ascii="Courier New" w:hAnsi="Courier New"/>
      </w:rPr>
    </w:lvl>
    <w:lvl w:ilvl="8">
      <w:start w:val="1"/>
      <w:numFmt w:val="bullet"/>
      <w:lvlText w:val="§"/>
      <w:lvlJc w:val="left"/>
      <w:pPr>
        <w:ind w:left="6480" w:firstLine="-360"/>
      </w:pPr>
      <w:rPr>
        <w:rFonts w:ascii="Wingdings" w:hAnsi="Wingdings"/>
      </w:rPr>
    </w:lvl>
  </w:abstractNum>
  <w:abstractNum w:abstractNumId="35">
    <w:multiLevelType w:val="multilevel"/>
    <w:lvl w:ilvl="0">
      <w:start w:val="1"/>
      <w:numFmt w:val="bullet"/>
      <w:lvlText w:val="·"/>
      <w:lvlJc w:val="left"/>
      <w:pPr>
        <w:ind w:left="720" w:firstLine="-360"/>
      </w:pPr>
      <w:rPr>
        <w:rFonts w:ascii="Symbol" w:hAnsi="Symbol"/>
      </w:rPr>
    </w:lvl>
    <w:lvl w:ilvl="1">
      <w:start w:val="1"/>
      <w:numFmt w:val="bullet"/>
      <w:lvlText w:val="o"/>
      <w:lvlJc w:val="left"/>
      <w:pPr>
        <w:ind w:left="1440" w:firstLine="-360"/>
      </w:pPr>
      <w:rPr>
        <w:rFonts w:ascii="Courier New" w:hAnsi="Courier New"/>
      </w:rPr>
    </w:lvl>
    <w:lvl w:ilvl="2">
      <w:start w:val="1"/>
      <w:numFmt w:val="bullet"/>
      <w:lvlText w:val="§"/>
      <w:lvlJc w:val="left"/>
      <w:pPr>
        <w:ind w:left="2160" w:firstLine="-360"/>
      </w:pPr>
      <w:rPr>
        <w:rFonts w:ascii="Wingdings" w:hAnsi="Wingdings"/>
      </w:rPr>
    </w:lvl>
    <w:lvl w:ilvl="3">
      <w:start w:val="1"/>
      <w:numFmt w:val="bullet"/>
      <w:lvlText w:val="·"/>
      <w:lvlJc w:val="left"/>
      <w:pPr>
        <w:ind w:left="2880" w:firstLine="-360"/>
      </w:pPr>
      <w:rPr>
        <w:rFonts w:ascii="Symbol" w:hAnsi="Symbol"/>
      </w:rPr>
    </w:lvl>
    <w:lvl w:ilvl="4">
      <w:start w:val="1"/>
      <w:numFmt w:val="bullet"/>
      <w:lvlText w:val="o"/>
      <w:lvlJc w:val="left"/>
      <w:pPr>
        <w:ind w:left="3600" w:firstLine="-360"/>
      </w:pPr>
      <w:rPr>
        <w:rFonts w:ascii="Courier New" w:hAnsi="Courier New"/>
      </w:rPr>
    </w:lvl>
    <w:lvl w:ilvl="5">
      <w:start w:val="1"/>
      <w:numFmt w:val="bullet"/>
      <w:lvlText w:val="§"/>
      <w:lvlJc w:val="left"/>
      <w:pPr>
        <w:ind w:left="4320" w:firstLine="-360"/>
      </w:pPr>
      <w:rPr>
        <w:rFonts w:ascii="Wingdings" w:hAnsi="Wingdings"/>
      </w:rPr>
    </w:lvl>
    <w:lvl w:ilvl="6">
      <w:start w:val="1"/>
      <w:numFmt w:val="bullet"/>
      <w:lvlText w:val="·"/>
      <w:lvlJc w:val="left"/>
      <w:pPr>
        <w:ind w:left="5040" w:firstLine="-360"/>
      </w:pPr>
      <w:rPr>
        <w:rFonts w:ascii="Symbol" w:hAnsi="Symbol"/>
      </w:rPr>
    </w:lvl>
    <w:lvl w:ilvl="7">
      <w:start w:val="1"/>
      <w:numFmt w:val="bullet"/>
      <w:lvlText w:val="o"/>
      <w:lvlJc w:val="left"/>
      <w:pPr>
        <w:ind w:left="5760" w:firstLine="-360"/>
      </w:pPr>
      <w:rPr>
        <w:rFonts w:ascii="Courier New" w:hAnsi="Courier New"/>
      </w:rPr>
    </w:lvl>
    <w:lvl w:ilvl="8">
      <w:start w:val="1"/>
      <w:numFmt w:val="bullet"/>
      <w:lvlText w:val="§"/>
      <w:lvlJc w:val="left"/>
      <w:pPr>
        <w:ind w:left="6480" w:firstLine="-360"/>
      </w:pPr>
      <w:rPr>
        <w:rFonts w:ascii="Wingdings" w:hAnsi="Wingdings"/>
      </w:rPr>
    </w:lvl>
  </w:abstractNum>
  <w:abstractNum w:abstractNumId="36">
    <w:multiLevelType w:val="multilevel"/>
    <w:lvl w:ilvl="0">
      <w:start w:val="1"/>
      <w:numFmt w:val="bullet"/>
      <w:lvlText w:val="·"/>
      <w:lvlJc w:val="left"/>
      <w:pPr>
        <w:ind w:left="720" w:firstLine="-360"/>
      </w:pPr>
      <w:rPr>
        <w:rFonts w:ascii="Symbol" w:hAnsi="Symbol"/>
      </w:rPr>
    </w:lvl>
    <w:lvl w:ilvl="1">
      <w:start w:val="1"/>
      <w:numFmt w:val="bullet"/>
      <w:lvlText w:val="o"/>
      <w:lvlJc w:val="left"/>
      <w:pPr>
        <w:ind w:left="1440" w:firstLine="-360"/>
      </w:pPr>
      <w:rPr>
        <w:rFonts w:ascii="Courier New" w:hAnsi="Courier New"/>
      </w:rPr>
    </w:lvl>
    <w:lvl w:ilvl="2">
      <w:start w:val="1"/>
      <w:numFmt w:val="bullet"/>
      <w:lvlText w:val="§"/>
      <w:lvlJc w:val="left"/>
      <w:pPr>
        <w:ind w:left="2160" w:firstLine="-360"/>
      </w:pPr>
      <w:rPr>
        <w:rFonts w:ascii="Wingdings" w:hAnsi="Wingdings"/>
      </w:rPr>
    </w:lvl>
    <w:lvl w:ilvl="3">
      <w:start w:val="1"/>
      <w:numFmt w:val="bullet"/>
      <w:lvlText w:val="·"/>
      <w:lvlJc w:val="left"/>
      <w:pPr>
        <w:ind w:left="2880" w:firstLine="-360"/>
      </w:pPr>
      <w:rPr>
        <w:rFonts w:ascii="Symbol" w:hAnsi="Symbol"/>
      </w:rPr>
    </w:lvl>
    <w:lvl w:ilvl="4">
      <w:start w:val="1"/>
      <w:numFmt w:val="bullet"/>
      <w:lvlText w:val="o"/>
      <w:lvlJc w:val="left"/>
      <w:pPr>
        <w:ind w:left="3600" w:firstLine="-360"/>
      </w:pPr>
      <w:rPr>
        <w:rFonts w:ascii="Courier New" w:hAnsi="Courier New"/>
      </w:rPr>
    </w:lvl>
    <w:lvl w:ilvl="5">
      <w:start w:val="1"/>
      <w:numFmt w:val="bullet"/>
      <w:lvlText w:val="§"/>
      <w:lvlJc w:val="left"/>
      <w:pPr>
        <w:ind w:left="4320" w:firstLine="-360"/>
      </w:pPr>
      <w:rPr>
        <w:rFonts w:ascii="Wingdings" w:hAnsi="Wingdings"/>
      </w:rPr>
    </w:lvl>
    <w:lvl w:ilvl="6">
      <w:start w:val="1"/>
      <w:numFmt w:val="bullet"/>
      <w:lvlText w:val="·"/>
      <w:lvlJc w:val="left"/>
      <w:pPr>
        <w:ind w:left="5040" w:firstLine="-360"/>
      </w:pPr>
      <w:rPr>
        <w:rFonts w:ascii="Symbol" w:hAnsi="Symbol"/>
      </w:rPr>
    </w:lvl>
    <w:lvl w:ilvl="7">
      <w:start w:val="1"/>
      <w:numFmt w:val="bullet"/>
      <w:lvlText w:val="o"/>
      <w:lvlJc w:val="left"/>
      <w:pPr>
        <w:ind w:left="5760" w:firstLine="-360"/>
      </w:pPr>
      <w:rPr>
        <w:rFonts w:ascii="Courier New" w:hAnsi="Courier New"/>
      </w:rPr>
    </w:lvl>
    <w:lvl w:ilvl="8">
      <w:start w:val="1"/>
      <w:numFmt w:val="bullet"/>
      <w:lvlText w:val="§"/>
      <w:lvlJc w:val="left"/>
      <w:pPr>
        <w:ind w:left="6480" w:firstLine="-360"/>
      </w:pPr>
      <w:rPr>
        <w:rFonts w:ascii="Wingdings" w:hAnsi="Wingdings"/>
      </w:rPr>
    </w:lvl>
  </w:abstractNum>
  <w:abstractNum w:abstractNumId="37">
    <w:multiLevelType w:val="multilevel"/>
    <w:lvl w:ilvl="0">
      <w:start w:val="1"/>
      <w:numFmt w:val="bullet"/>
      <w:lvlText w:val="·"/>
      <w:lvlJc w:val="left"/>
      <w:pPr>
        <w:ind w:left="720" w:firstLine="-360"/>
      </w:pPr>
      <w:rPr>
        <w:rFonts w:ascii="Symbol" w:hAnsi="Symbol"/>
      </w:rPr>
    </w:lvl>
    <w:lvl w:ilvl="1">
      <w:start w:val="1"/>
      <w:numFmt w:val="bullet"/>
      <w:lvlText w:val="o"/>
      <w:lvlJc w:val="left"/>
      <w:pPr>
        <w:ind w:left="1440" w:firstLine="-360"/>
      </w:pPr>
      <w:rPr>
        <w:rFonts w:ascii="Courier New" w:hAnsi="Courier New"/>
      </w:rPr>
    </w:lvl>
    <w:lvl w:ilvl="2">
      <w:start w:val="1"/>
      <w:numFmt w:val="bullet"/>
      <w:lvlText w:val="§"/>
      <w:lvlJc w:val="left"/>
      <w:pPr>
        <w:ind w:left="2160" w:firstLine="-360"/>
      </w:pPr>
      <w:rPr>
        <w:rFonts w:ascii="Wingdings" w:hAnsi="Wingdings"/>
      </w:rPr>
    </w:lvl>
    <w:lvl w:ilvl="3">
      <w:start w:val="1"/>
      <w:numFmt w:val="bullet"/>
      <w:lvlText w:val="·"/>
      <w:lvlJc w:val="left"/>
      <w:pPr>
        <w:ind w:left="2880" w:firstLine="-360"/>
      </w:pPr>
      <w:rPr>
        <w:rFonts w:ascii="Symbol" w:hAnsi="Symbol"/>
      </w:rPr>
    </w:lvl>
    <w:lvl w:ilvl="4">
      <w:start w:val="1"/>
      <w:numFmt w:val="bullet"/>
      <w:lvlText w:val="o"/>
      <w:lvlJc w:val="left"/>
      <w:pPr>
        <w:ind w:left="3600" w:firstLine="-360"/>
      </w:pPr>
      <w:rPr>
        <w:rFonts w:ascii="Courier New" w:hAnsi="Courier New"/>
      </w:rPr>
    </w:lvl>
    <w:lvl w:ilvl="5">
      <w:start w:val="1"/>
      <w:numFmt w:val="bullet"/>
      <w:lvlText w:val="§"/>
      <w:lvlJc w:val="left"/>
      <w:pPr>
        <w:ind w:left="4320" w:firstLine="-360"/>
      </w:pPr>
      <w:rPr>
        <w:rFonts w:ascii="Wingdings" w:hAnsi="Wingdings"/>
      </w:rPr>
    </w:lvl>
    <w:lvl w:ilvl="6">
      <w:start w:val="1"/>
      <w:numFmt w:val="bullet"/>
      <w:lvlText w:val="·"/>
      <w:lvlJc w:val="left"/>
      <w:pPr>
        <w:ind w:left="5040" w:firstLine="-360"/>
      </w:pPr>
      <w:rPr>
        <w:rFonts w:ascii="Symbol" w:hAnsi="Symbol"/>
      </w:rPr>
    </w:lvl>
    <w:lvl w:ilvl="7">
      <w:start w:val="1"/>
      <w:numFmt w:val="bullet"/>
      <w:lvlText w:val="o"/>
      <w:lvlJc w:val="left"/>
      <w:pPr>
        <w:ind w:left="5760" w:firstLine="-360"/>
      </w:pPr>
      <w:rPr>
        <w:rFonts w:ascii="Courier New" w:hAnsi="Courier New"/>
      </w:rPr>
    </w:lvl>
    <w:lvl w:ilvl="8">
      <w:start w:val="1"/>
      <w:numFmt w:val="bullet"/>
      <w:lvlText w:val="§"/>
      <w:lvlJc w:val="left"/>
      <w:pPr>
        <w:ind w:left="6480" w:firstLine="-360"/>
      </w:pPr>
      <w:rPr>
        <w:rFonts w:ascii="Wingdings" w:hAnsi="Wingdings"/>
      </w:rPr>
    </w:lvl>
  </w:abstractNum>
  <w:abstractNum w:abstractNumId="38">
    <w:multiLevelType w:val="multilevel"/>
    <w:lvl w:ilvl="0">
      <w:start w:val="1"/>
      <w:numFmt w:val="bullet"/>
      <w:lvlText w:val="·"/>
      <w:lvlJc w:val="left"/>
      <w:pPr>
        <w:ind w:left="720" w:firstLine="-360"/>
      </w:pPr>
      <w:rPr>
        <w:rFonts w:ascii="Symbol" w:hAnsi="Symbol"/>
      </w:rPr>
    </w:lvl>
    <w:lvl w:ilvl="1">
      <w:start w:val="1"/>
      <w:numFmt w:val="bullet"/>
      <w:lvlText w:val="o"/>
      <w:lvlJc w:val="left"/>
      <w:pPr>
        <w:ind w:left="1440" w:firstLine="-360"/>
      </w:pPr>
      <w:rPr>
        <w:rFonts w:ascii="Courier New" w:hAnsi="Courier New"/>
      </w:rPr>
    </w:lvl>
    <w:lvl w:ilvl="2">
      <w:start w:val="1"/>
      <w:numFmt w:val="bullet"/>
      <w:lvlText w:val="§"/>
      <w:lvlJc w:val="left"/>
      <w:pPr>
        <w:ind w:left="2160" w:firstLine="-360"/>
      </w:pPr>
      <w:rPr>
        <w:rFonts w:ascii="Wingdings" w:hAnsi="Wingdings"/>
      </w:rPr>
    </w:lvl>
    <w:lvl w:ilvl="3">
      <w:start w:val="1"/>
      <w:numFmt w:val="bullet"/>
      <w:lvlText w:val="·"/>
      <w:lvlJc w:val="left"/>
      <w:pPr>
        <w:ind w:left="2880" w:firstLine="-360"/>
      </w:pPr>
      <w:rPr>
        <w:rFonts w:ascii="Symbol" w:hAnsi="Symbol"/>
      </w:rPr>
    </w:lvl>
    <w:lvl w:ilvl="4">
      <w:start w:val="1"/>
      <w:numFmt w:val="bullet"/>
      <w:lvlText w:val="o"/>
      <w:lvlJc w:val="left"/>
      <w:pPr>
        <w:ind w:left="3600" w:firstLine="-360"/>
      </w:pPr>
      <w:rPr>
        <w:rFonts w:ascii="Courier New" w:hAnsi="Courier New"/>
      </w:rPr>
    </w:lvl>
    <w:lvl w:ilvl="5">
      <w:start w:val="1"/>
      <w:numFmt w:val="bullet"/>
      <w:lvlText w:val="§"/>
      <w:lvlJc w:val="left"/>
      <w:pPr>
        <w:ind w:left="4320" w:firstLine="-360"/>
      </w:pPr>
      <w:rPr>
        <w:rFonts w:ascii="Wingdings" w:hAnsi="Wingdings"/>
      </w:rPr>
    </w:lvl>
    <w:lvl w:ilvl="6">
      <w:start w:val="1"/>
      <w:numFmt w:val="bullet"/>
      <w:lvlText w:val="·"/>
      <w:lvlJc w:val="left"/>
      <w:pPr>
        <w:ind w:left="5040" w:firstLine="-360"/>
      </w:pPr>
      <w:rPr>
        <w:rFonts w:ascii="Symbol" w:hAnsi="Symbol"/>
      </w:rPr>
    </w:lvl>
    <w:lvl w:ilvl="7">
      <w:start w:val="1"/>
      <w:numFmt w:val="bullet"/>
      <w:lvlText w:val="o"/>
      <w:lvlJc w:val="left"/>
      <w:pPr>
        <w:ind w:left="5760" w:firstLine="-360"/>
      </w:pPr>
      <w:rPr>
        <w:rFonts w:ascii="Courier New" w:hAnsi="Courier New"/>
      </w:rPr>
    </w:lvl>
    <w:lvl w:ilvl="8">
      <w:start w:val="1"/>
      <w:numFmt w:val="bullet"/>
      <w:lvlText w:val="§"/>
      <w:lvlJc w:val="left"/>
      <w:pPr>
        <w:ind w:left="6480" w:firstLine="-360"/>
      </w:pPr>
      <w:rPr>
        <w:rFonts w:ascii="Wingdings" w:hAnsi="Wingdings"/>
      </w:rPr>
    </w:lvl>
  </w:abstractNum>
  <w:num w:numId="1">
    <w:abstractNumId w:val="2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4"/>
  </w:num>
  <w:num w:numId="16">
    <w:abstractNumId w:val="33"/>
  </w:num>
  <w:num w:numId="17">
    <w:abstractNumId w:val="28"/>
  </w:num>
  <w:num w:numId="18">
    <w:abstractNumId w:val="14"/>
  </w:num>
  <w:num w:numId="19">
    <w:abstractNumId w:val="18"/>
  </w:num>
  <w:num w:numId="20">
    <w:abstractNumId w:val="19"/>
  </w:num>
  <w:num w:numId="21">
    <w:abstractNumId w:val="26"/>
  </w:num>
  <w:num w:numId="22">
    <w:abstractNumId w:val="17"/>
  </w:num>
  <w:num w:numId="23">
    <w:abstractNumId w:val="25"/>
  </w:num>
  <w:num w:numId="24">
    <w:abstractNumId w:val="20"/>
  </w:num>
  <w:num w:numId="25">
    <w:abstractNumId w:val="15"/>
  </w:num>
  <w:num w:numId="26">
    <w:abstractNumId w:val="32"/>
  </w:num>
  <w:num w:numId="27">
    <w:abstractNumId w:val="12"/>
  </w:num>
  <w:num w:numId="28">
    <w:abstractNumId w:val="29"/>
  </w:num>
  <w:num w:numId="29">
    <w:abstractNumId w:val="22"/>
  </w:num>
  <w:num w:numId="30">
    <w:abstractNumId w:val="13"/>
  </w:num>
  <w:num w:numId="31">
    <w:abstractNumId w:val="16"/>
  </w:num>
  <w:num w:numId="32">
    <w:abstractNumId w:val="16"/>
    <w:lvlOverride w:ilvl="3">
      <w:lvl w:ilvl="3">
        <w:numFmt w:val="bullet"/>
        <w:lvlText w:val=""/>
        <w:lvlJc w:val="left"/>
        <w:pPr>
          <w:tabs>
            <w:tab w:val="num" w:pos="2880"/>
          </w:tabs>
          <w:ind w:left="2880" w:hanging="360"/>
        </w:pPr>
        <w:rPr>
          <w:rFonts w:ascii="Symbol" w:hAnsi="Symbol" w:hint="default"/>
          <w:sz w:val="20"/>
        </w:rPr>
      </w:lvl>
    </w:lvlOverride>
  </w:num>
  <w:num w:numId="33">
    <w:abstractNumId w:val="16"/>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4">
    <w:abstractNumId w:val="11"/>
  </w:num>
  <w:num w:numId="35">
    <w:abstractNumId w:val="30"/>
  </w:num>
  <w:num w:numId="36">
    <w:abstractNumId w:val="31"/>
  </w:num>
  <w:num w:numId="37">
    <w:abstractNumId w:val="34"/>
  </w:num>
  <w:num w:numId="38">
    <w:abstractNumId w:val="35"/>
  </w:num>
  <w:num w:numId="39">
    <w:abstractNumId w:val="36"/>
  </w:num>
  <w:num w:numId="40">
    <w:abstractNumId w:val="37"/>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67A19"/>
    <w:rsid w:val="00035EAD"/>
    <w:rsid w:val="003243A1"/>
    <w:rsid w:val="00457588"/>
    <w:rsid w:val="004C1863"/>
    <w:rsid w:val="00764DC0"/>
    <w:rsid w:val="007716E9"/>
    <w:rsid w:val="0092422F"/>
    <w:rsid w:val="009B5C69"/>
    <w:rsid w:val="00B43C63"/>
    <w:rsid w:val="00BF52AE"/>
    <w:rsid w:val="00CA736F"/>
    <w:rsid w:val="00D520FB"/>
    <w:rsid w:val="00E35C20"/>
    <w:rsid w:val="00E545D5"/>
    <w:rsid w:val="00F1534A"/>
    <w:rsid w:val="00F52A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cs="Times"/>
      <w:sz w:val="24"/>
      <w:szCs w:val="24"/>
    </w:rPr>
  </w:style>
  <w:style w:type="paragraph" w:styleId="Heading1">
    <w:name w:val="heading 1"/>
    <w:basedOn w:val="Normal"/>
    <w:next w:val="Normal"/>
    <w:link w:val="Heading1Char"/>
    <w:qFormat/>
    <w:rsid w:val="00764DC0"/>
    <w:pPr>
      <w:keepNext/>
      <w:keepLines/>
      <w:spacing w:before="480"/>
      <w:outlineLvl w:val="0"/>
    </w:pPr>
    <w:rPr>
      <w:rFonts w:ascii="Cambria" w:hAnsi="Cambria" w:cs="Times New Roman"/>
      <w:b/>
      <w:bCs/>
      <w:color w:val="365F91"/>
      <w:sz w:val="28"/>
      <w:szCs w:val="28"/>
    </w:rPr>
  </w:style>
  <w:style w:type="paragraph" w:styleId="Heading2">
    <w:name w:val="heading 2"/>
    <w:basedOn w:val="Normal"/>
    <w:next w:val="Normal"/>
    <w:link w:val="Heading2Char"/>
    <w:qFormat/>
    <w:rsid w:val="00764DC0"/>
    <w:pPr>
      <w:keepNext/>
      <w:keepLines/>
      <w:spacing w:before="20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60D3"/>
    <w:pPr>
      <w:autoSpaceDE w:val="0"/>
      <w:autoSpaceDN w:val="0"/>
      <w:adjustRightInd w:val="0"/>
    </w:pPr>
    <w:rPr>
      <w:rFonts w:cs="Calibri"/>
      <w:color w:val="000000"/>
      <w:sz w:val="24"/>
      <w:szCs w:val="24"/>
    </w:rPr>
  </w:style>
  <w:style w:type="paragraph" w:customStyle="1" w:styleId="msolistparagraph0">
    <w:name w:val="msolistparagraph"/>
    <w:basedOn w:val="Normal"/>
    <w:rsid w:val="00551580"/>
    <w:pPr>
      <w:spacing w:before="100" w:beforeAutospacing="1" w:after="100" w:afterAutospacing="1"/>
    </w:pPr>
    <w:rPr>
      <w:rFonts w:ascii="Times New Roman" w:hAnsi="Times New Roman" w:cs="Times New Roman"/>
    </w:rPr>
  </w:style>
  <w:style w:type="character" w:styleId="Hyperlink">
    <w:name w:val="Hyperlink"/>
    <w:basedOn w:val="DefaultParagraphFont"/>
    <w:rsid w:val="00506B1B"/>
    <w:rPr>
      <w:color w:val="0000FF"/>
      <w:u w:val="single"/>
    </w:rPr>
  </w:style>
  <w:style w:type="paragraph" w:styleId="FootnoteText">
    <w:name w:val="footnote text"/>
    <w:basedOn w:val="Normal"/>
    <w:link w:val="FootnoteTextChar"/>
    <w:semiHidden/>
    <w:rsid w:val="0010220C"/>
    <w:rPr>
      <w:sz w:val="20"/>
      <w:szCs w:val="20"/>
    </w:rPr>
  </w:style>
  <w:style w:type="character" w:styleId="FootnoteReference">
    <w:name w:val="footnote reference"/>
    <w:basedOn w:val="DefaultParagraphFont"/>
    <w:semiHidden/>
    <w:rsid w:val="0010220C"/>
    <w:rPr>
      <w:vertAlign w:val="superscript"/>
    </w:rPr>
  </w:style>
  <w:style w:type="character" w:customStyle="1" w:styleId="FootnoteTextChar">
    <w:name w:val="Footnote Text Char"/>
    <w:link w:val="FootnoteText"/>
    <w:semiHidden/>
    <w:locked/>
    <w:rsid w:val="00AD59F8"/>
    <w:rPr>
      <w:rFonts w:ascii="Times" w:hAnsi="Times" w:cs="Times"/>
      <w:lang w:val="en-US" w:eastAsia="en-US" w:bidi="ar-SA"/>
    </w:rPr>
  </w:style>
  <w:style w:type="character" w:styleId="FollowedHyperlink">
    <w:name w:val="FollowedHyperlink"/>
    <w:basedOn w:val="DefaultParagraphFont"/>
    <w:rsid w:val="00AD59F8"/>
    <w:rPr>
      <w:color w:val="800080"/>
      <w:u w:val="single"/>
    </w:rPr>
  </w:style>
  <w:style w:type="paragraph" w:styleId="BalloonText">
    <w:name w:val="Balloon Text"/>
    <w:basedOn w:val="Normal"/>
    <w:link w:val="BalloonTextChar"/>
    <w:uiPriority w:val="99"/>
    <w:semiHidden/>
    <w:unhideWhenUsed/>
    <w:rsid w:val="000A18D9"/>
    <w:rPr>
      <w:rFonts w:ascii="Lucida Grande" w:hAnsi="Lucida Grande"/>
      <w:sz w:val="18"/>
      <w:szCs w:val="18"/>
    </w:rPr>
  </w:style>
  <w:style w:type="character" w:customStyle="1" w:styleId="BalloonTextChar">
    <w:name w:val="Balloon Text Char"/>
    <w:basedOn w:val="DefaultParagraphFont"/>
    <w:link w:val="BalloonText"/>
    <w:uiPriority w:val="99"/>
    <w:semiHidden/>
    <w:rsid w:val="000A18D9"/>
    <w:rPr>
      <w:rFonts w:ascii="Lucida Grande" w:hAnsi="Lucida Grande" w:cs="Times"/>
      <w:sz w:val="18"/>
      <w:szCs w:val="18"/>
    </w:rPr>
  </w:style>
  <w:style w:type="paragraph" w:styleId="ListParagraph">
    <w:name w:val="List Paragraph"/>
    <w:basedOn w:val="Normal"/>
    <w:qFormat/>
    <w:rsid w:val="00764DC0"/>
    <w:pPr>
      <w:spacing w:after="200" w:line="276" w:lineRule="auto"/>
      <w:ind w:left="720"/>
      <w:contextualSpacing/>
    </w:pPr>
    <w:rPr>
      <w:rFonts w:ascii="Times New Roman" w:hAnsi="Times New Roman" w:cs="Times New Roman"/>
    </w:rPr>
  </w:style>
  <w:style w:type="paragraph" w:styleId="Title">
    <w:name w:val="Title"/>
    <w:basedOn w:val="Normal"/>
    <w:next w:val="Normal"/>
    <w:link w:val="TitleChar"/>
    <w:qFormat/>
    <w:rsid w:val="00764DC0"/>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TitleChar">
    <w:name w:val="Title Char"/>
    <w:link w:val="Title"/>
    <w:rsid w:val="00764DC0"/>
    <w:rPr>
      <w:rFonts w:ascii="Cambria" w:hAnsi="Cambria"/>
      <w:color w:val="17365D"/>
      <w:spacing w:val="5"/>
      <w:kern w:val="28"/>
      <w:sz w:val="52"/>
      <w:szCs w:val="52"/>
      <w:lang w:val="en-US" w:eastAsia="en-US" w:bidi="ar-SA"/>
    </w:rPr>
  </w:style>
  <w:style w:type="character" w:customStyle="1" w:styleId="Heading1Char">
    <w:name w:val="Heading 1 Char"/>
    <w:link w:val="Heading1"/>
    <w:rsid w:val="00764DC0"/>
    <w:rPr>
      <w:rFonts w:ascii="Cambria" w:hAnsi="Cambria"/>
      <w:b/>
      <w:bCs/>
      <w:color w:val="365F91"/>
      <w:sz w:val="28"/>
      <w:szCs w:val="28"/>
      <w:lang w:val="en-US" w:eastAsia="en-US" w:bidi="ar-SA"/>
    </w:rPr>
  </w:style>
  <w:style w:type="character" w:styleId="Emphasis">
    <w:name w:val="Emphasis"/>
    <w:qFormat/>
    <w:rsid w:val="00764DC0"/>
    <w:rPr>
      <w:i/>
      <w:iCs/>
    </w:rPr>
  </w:style>
  <w:style w:type="character" w:customStyle="1" w:styleId="Heading2Char">
    <w:name w:val="Heading 2 Char"/>
    <w:link w:val="Heading2"/>
    <w:rsid w:val="00764DC0"/>
    <w:rPr>
      <w:rFonts w:ascii="Cambria" w:hAnsi="Cambria"/>
      <w:b/>
      <w:bCs/>
      <w:color w:val="4F81BD"/>
      <w:sz w:val="26"/>
      <w:szCs w:val="26"/>
      <w:lang w:val="en-US" w:eastAsia="en-US" w:bidi="ar-SA"/>
    </w:rPr>
  </w:style>
  <w:style w:type="paragraph" w:styleId="PlainText">
    <w:name w:val="Plain Text"/>
    <w:basedOn w:val="Normal"/>
    <w:link w:val="PlainTextChar"/>
    <w:rsid w:val="00764DC0"/>
    <w:rPr>
      <w:rFonts w:ascii="Consolas" w:eastAsia="MS ??" w:hAnsi="Consolas" w:cs="Times New Roman"/>
      <w:sz w:val="21"/>
      <w:szCs w:val="21"/>
    </w:rPr>
  </w:style>
  <w:style w:type="character" w:customStyle="1" w:styleId="PlainTextChar">
    <w:name w:val="Plain Text Char"/>
    <w:basedOn w:val="DefaultParagraphFont"/>
    <w:link w:val="PlainText"/>
    <w:locked/>
    <w:rsid w:val="00764DC0"/>
    <w:rPr>
      <w:rFonts w:ascii="Consolas" w:eastAsia="MS ??" w:hAnsi="Consolas"/>
      <w:sz w:val="21"/>
      <w:szCs w:val="21"/>
      <w:lang w:val="en-US" w:eastAsia="en-US" w:bidi="ar-SA"/>
    </w:rPr>
  </w:style>
  <w:style w:type="character" w:styleId="CommentReference">
    <w:name w:val="annotation reference"/>
    <w:basedOn w:val="DefaultParagraphFont"/>
    <w:rsid w:val="00764DC0"/>
    <w:rPr>
      <w:rFonts w:cs="Times New Roman"/>
      <w:sz w:val="18"/>
    </w:rPr>
  </w:style>
  <w:style w:type="paragraph" w:styleId="CommentText">
    <w:name w:val="annotation text"/>
    <w:basedOn w:val="Normal"/>
    <w:link w:val="CommentTextChar"/>
    <w:rsid w:val="00764DC0"/>
    <w:rPr>
      <w:rFonts w:ascii="Times New Roman" w:eastAsia="MS Mincho" w:hAnsi="Times New Roman" w:cs="Times New Roman"/>
      <w:lang w:val="en-GB" w:eastAsia="ja-JP"/>
    </w:rPr>
  </w:style>
  <w:style w:type="character" w:customStyle="1" w:styleId="CommentTextChar">
    <w:name w:val="Comment Text Char"/>
    <w:basedOn w:val="DefaultParagraphFont"/>
    <w:link w:val="CommentText"/>
    <w:locked/>
    <w:rsid w:val="00764DC0"/>
    <w:rPr>
      <w:rFonts w:eastAsia="MS Mincho"/>
      <w:sz w:val="24"/>
      <w:szCs w:val="24"/>
      <w:lang w:val="en-GB" w:eastAsia="ja-JP" w:bidi="ar-SA"/>
    </w:rPr>
  </w:style>
  <w:style w:type="character" w:customStyle="1" w:styleId="apple-style-span">
    <w:name w:val="apple-style-span"/>
    <w:basedOn w:val="DefaultParagraphFont"/>
    <w:rsid w:val="00764DC0"/>
  </w:style>
  <w:style w:type="paragraph" w:styleId="NormalWeb">
    <w:name w:val="Normal (Web)"/>
    <w:basedOn w:val="Normal"/>
    <w:uiPriority w:val="99"/>
    <w:semiHidden/>
    <w:unhideWhenUsed/>
    <w:rsid w:val="00F52AA4"/>
    <w:pPr>
      <w:spacing w:before="100" w:beforeAutospacing="1" w:after="100" w:afterAutospacing="1"/>
    </w:pPr>
    <w:rPr>
      <w:rFonts w:ascii="Times New Roman" w:hAnsi="Times New Roman" w:cs="Times New Roman"/>
    </w:rPr>
  </w:style>
  <w:style w:type="character" w:customStyle="1" w:styleId="object">
    <w:name w:val="object"/>
    <w:basedOn w:val="DefaultParagraphFont"/>
    <w:rsid w:val="00F52AA4"/>
  </w:style>
</w:styles>
</file>

<file path=word/webSettings.xml><?xml version="1.0" encoding="utf-8"?>
<w:webSettings xmlns:r="http://schemas.openxmlformats.org/officeDocument/2006/relationships" xmlns:w="http://schemas.openxmlformats.org/wordprocessingml/2006/main">
  <w:divs>
    <w:div w:id="817958237">
      <w:bodyDiv w:val="1"/>
      <w:marLeft w:val="0"/>
      <w:marRight w:val="0"/>
      <w:marTop w:val="0"/>
      <w:marBottom w:val="0"/>
      <w:divBdr>
        <w:top w:val="none" w:sz="0" w:space="0" w:color="auto"/>
        <w:left w:val="none" w:sz="0" w:space="0" w:color="auto"/>
        <w:bottom w:val="none" w:sz="0" w:space="0" w:color="auto"/>
        <w:right w:val="none" w:sz="0" w:space="0" w:color="auto"/>
      </w:divBdr>
    </w:div>
    <w:div w:id="1729719693">
      <w:bodyDiv w:val="1"/>
      <w:marLeft w:val="0"/>
      <w:marRight w:val="0"/>
      <w:marTop w:val="0"/>
      <w:marBottom w:val="0"/>
      <w:divBdr>
        <w:top w:val="none" w:sz="0" w:space="0" w:color="auto"/>
        <w:left w:val="none" w:sz="0" w:space="0" w:color="auto"/>
        <w:bottom w:val="none" w:sz="0" w:space="0" w:color="auto"/>
        <w:right w:val="none" w:sz="0" w:space="0" w:color="auto"/>
      </w:divBdr>
    </w:div>
    <w:div w:id="204663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nBleH0wZJh4AV95uLF-A0xR7h9KjU4Ia9E9o-oYcXJg/edit?usp=sharing" TargetMode="External"/><Relationship Id="rId13" Type="http://schemas.openxmlformats.org/officeDocument/2006/relationships/hyperlink" Target="http://publishing.educopia.org/chronicl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spreadsheets/d/1nBleH0wZJh4AV95uLF-A0xR7h9KjU4Ia9E9o-oYcXJg/edit?usp=sharing" TargetMode="External"/><Relationship Id="rId12" Type="http://schemas.openxmlformats.org/officeDocument/2006/relationships/hyperlink" Target="http://rbms.info/dcrm/dcrmmss/DCRMMSSpublichearing201401.pdf" TargetMode="External"/><Relationship Id="rId17" Type="http://schemas.openxmlformats.org/officeDocument/2006/relationships/hyperlink" Target="http://eac.staatsbibliothek-berlin.de/fileadmin/user_upload/schema/cpfTagLibrary.html" TargetMode="Externa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archivists.org/news/2014/call-for-member-comment-best-practices-for-volunteers" TargetMode="External"/><Relationship Id="rId5" Type="http://schemas.openxmlformats.org/officeDocument/2006/relationships/footnotes" Target="footnotes.xml"/><Relationship Id="rId15" Type="http://schemas.openxmlformats.org/officeDocument/2006/relationships/hyperlink" Target="http://www2.archivists.org/standards/DACS" TargetMode="External"/><Relationship Id="rId10" Type="http://schemas.openxmlformats.org/officeDocument/2006/relationships/hyperlink" Target="http://www2.archivists.org/standards/best-practices-for-internships-as-a-component-of-graduate-archival-educ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2.archivists.org/statements/alasaa-joint-statement-on-access-to-research-materials-in-archives-and-special-collection" TargetMode="External"/><Relationship Id="rId14" Type="http://schemas.openxmlformats.org/officeDocument/2006/relationships/hyperlink" Target="http://www2.archivists.org/standards/DAC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2.archivists.org/sites/all/files/081213_Minutes_As_Adopted.pdf" TargetMode="External"/><Relationship Id="rId2" Type="http://schemas.openxmlformats.org/officeDocument/2006/relationships/hyperlink" Target="http://www.rbms.info/committees/task_force/metrics_assessment/" TargetMode="External"/><Relationship Id="rId1" Type="http://schemas.openxmlformats.org/officeDocument/2006/relationships/hyperlink" Target="http://www2.archivists.org/groups/standards-committee/section-and-roundtable-liaisons-to-the-standards-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8828</Words>
  <Characters>50326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Date:</vt:lpstr>
    </vt:vector>
  </TitlesOfParts>
  <Company>Society of American Archivists</Company>
  <LinksUpToDate>false</LinksUpToDate>
  <CharactersWithSpaces>59036</CharactersWithSpaces>
  <SharedDoc>false</SharedDoc>
  <HLinks>
    <vt:vector size="60" baseType="variant">
      <vt:variant>
        <vt:i4>5898286</vt:i4>
      </vt:variant>
      <vt:variant>
        <vt:i4>18</vt:i4>
      </vt:variant>
      <vt:variant>
        <vt:i4>0</vt:i4>
      </vt:variant>
      <vt:variant>
        <vt:i4>5</vt:i4>
      </vt:variant>
      <vt:variant>
        <vt:lpwstr>http://eac.staatsbibliothek-berlin.de/fileadmin/user_upload/schema/cpfTagLibrary.html</vt:lpwstr>
      </vt:variant>
      <vt:variant>
        <vt:lpwstr/>
      </vt:variant>
      <vt:variant>
        <vt:i4>1114136</vt:i4>
      </vt:variant>
      <vt:variant>
        <vt:i4>15</vt:i4>
      </vt:variant>
      <vt:variant>
        <vt:i4>0</vt:i4>
      </vt:variant>
      <vt:variant>
        <vt:i4>5</vt:i4>
      </vt:variant>
      <vt:variant>
        <vt:lpwstr>http://www2.archivists.org/standards/DACS</vt:lpwstr>
      </vt:variant>
      <vt:variant>
        <vt:lpwstr/>
      </vt:variant>
      <vt:variant>
        <vt:i4>1114136</vt:i4>
      </vt:variant>
      <vt:variant>
        <vt:i4>12</vt:i4>
      </vt:variant>
      <vt:variant>
        <vt:i4>0</vt:i4>
      </vt:variant>
      <vt:variant>
        <vt:i4>5</vt:i4>
      </vt:variant>
      <vt:variant>
        <vt:lpwstr>http://www2.archivists.org/standards/DACS</vt:lpwstr>
      </vt:variant>
      <vt:variant>
        <vt:lpwstr/>
      </vt:variant>
      <vt:variant>
        <vt:i4>3145849</vt:i4>
      </vt:variant>
      <vt:variant>
        <vt:i4>9</vt:i4>
      </vt:variant>
      <vt:variant>
        <vt:i4>0</vt:i4>
      </vt:variant>
      <vt:variant>
        <vt:i4>5</vt:i4>
      </vt:variant>
      <vt:variant>
        <vt:lpwstr>http://publishing.educopia.org/chronicles/</vt:lpwstr>
      </vt:variant>
      <vt:variant>
        <vt:lpwstr/>
      </vt:variant>
      <vt:variant>
        <vt:i4>5374028</vt:i4>
      </vt:variant>
      <vt:variant>
        <vt:i4>6</vt:i4>
      </vt:variant>
      <vt:variant>
        <vt:i4>0</vt:i4>
      </vt:variant>
      <vt:variant>
        <vt:i4>5</vt:i4>
      </vt:variant>
      <vt:variant>
        <vt:lpwstr>http://rbms.info/dcrm/dcrmmss/DCRMMSSpublichearing201401.pdf</vt:lpwstr>
      </vt:variant>
      <vt:variant>
        <vt:lpwstr/>
      </vt:variant>
      <vt:variant>
        <vt:i4>7274608</vt:i4>
      </vt:variant>
      <vt:variant>
        <vt:i4>3</vt:i4>
      </vt:variant>
      <vt:variant>
        <vt:i4>0</vt:i4>
      </vt:variant>
      <vt:variant>
        <vt:i4>5</vt:i4>
      </vt:variant>
      <vt:variant>
        <vt:lpwstr>http://www2.archivists.org/news/2014/call-for-member-comment-best-practices-for-volunteers</vt:lpwstr>
      </vt:variant>
      <vt:variant>
        <vt:lpwstr/>
      </vt:variant>
      <vt:variant>
        <vt:i4>65544</vt:i4>
      </vt:variant>
      <vt:variant>
        <vt:i4>0</vt:i4>
      </vt:variant>
      <vt:variant>
        <vt:i4>0</vt:i4>
      </vt:variant>
      <vt:variant>
        <vt:i4>5</vt:i4>
      </vt:variant>
      <vt:variant>
        <vt:lpwstr>http://www2.archivists.org/standards/best-practices-for-internships-as-a-component-of-graduate-archival-education</vt:lpwstr>
      </vt:variant>
      <vt:variant>
        <vt:lpwstr/>
      </vt:variant>
      <vt:variant>
        <vt:i4>5439538</vt:i4>
      </vt:variant>
      <vt:variant>
        <vt:i4>6</vt:i4>
      </vt:variant>
      <vt:variant>
        <vt:i4>0</vt:i4>
      </vt:variant>
      <vt:variant>
        <vt:i4>5</vt:i4>
      </vt:variant>
      <vt:variant>
        <vt:lpwstr>http://www2.archivists.org/sites/all/files/081213_Minutes_As_Adopted.pdf</vt:lpwstr>
      </vt:variant>
      <vt:variant>
        <vt:lpwstr/>
      </vt:variant>
      <vt:variant>
        <vt:i4>7798821</vt:i4>
      </vt:variant>
      <vt:variant>
        <vt:i4>3</vt:i4>
      </vt:variant>
      <vt:variant>
        <vt:i4>0</vt:i4>
      </vt:variant>
      <vt:variant>
        <vt:i4>5</vt:i4>
      </vt:variant>
      <vt:variant>
        <vt:lpwstr>http://www.rbms.info/committees/task_force/metrics_assessment/</vt:lpwstr>
      </vt:variant>
      <vt:variant>
        <vt:lpwstr/>
      </vt:variant>
      <vt:variant>
        <vt:i4>1572940</vt:i4>
      </vt:variant>
      <vt:variant>
        <vt:i4>0</vt:i4>
      </vt:variant>
      <vt:variant>
        <vt:i4>0</vt:i4>
      </vt:variant>
      <vt:variant>
        <vt:i4>5</vt:i4>
      </vt:variant>
      <vt:variant>
        <vt:lpwstr>http://www2.archivists.org/groups/standards-committee/section-and-roundtable-liaisons-to-the-standards-committee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Chris Engst</dc:creator>
  <cp:lastModifiedBy>CommenterA</cp:lastModifiedBy>
  <cp:revision>2</cp:revision>
  <dcterms:created xsi:type="dcterms:W3CDTF">2015-01-29T03:47:00Z</dcterms:created>
  <dcterms:modified xsi:type="dcterms:W3CDTF">2015-01-29T03:47:00Z</dcterms:modified>
</cp:coreProperties>
</file>